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9C" w:rsidRDefault="00E16B9C" w:rsidP="00DA35F1">
      <w:pPr>
        <w:shd w:val="clear" w:color="auto" w:fill="31849B" w:themeFill="accent5" w:themeFillShade="BF"/>
        <w:ind w:left="-709" w:right="-284"/>
        <w:jc w:val="center"/>
        <w:rPr>
          <w:rFonts w:ascii="Constantia" w:eastAsiaTheme="majorEastAsia" w:hAnsi="Constantia" w:cstheme="majorBidi"/>
          <w:b/>
          <w:iCs/>
          <w:color w:val="EEECE1" w:themeColor="background2"/>
          <w:sz w:val="28"/>
          <w:szCs w:val="28"/>
        </w:rPr>
      </w:pPr>
      <w:bookmarkStart w:id="0" w:name="_GoBack"/>
      <w:bookmarkEnd w:id="0"/>
    </w:p>
    <w:p w:rsidR="00DA35F1" w:rsidRPr="00F13BA8" w:rsidRDefault="00DA35F1" w:rsidP="00DA35F1">
      <w:pPr>
        <w:shd w:val="clear" w:color="auto" w:fill="31849B" w:themeFill="accent5" w:themeFillShade="BF"/>
        <w:ind w:left="-709" w:right="-284"/>
        <w:jc w:val="center"/>
        <w:rPr>
          <w:rFonts w:ascii="Constantia" w:eastAsiaTheme="majorEastAsia" w:hAnsi="Constantia" w:cstheme="majorBidi"/>
          <w:b/>
          <w:iCs/>
          <w:color w:val="EEECE1" w:themeColor="background2"/>
          <w:sz w:val="28"/>
          <w:szCs w:val="28"/>
        </w:rPr>
      </w:pPr>
      <w:r w:rsidRPr="00F13BA8">
        <w:rPr>
          <w:rFonts w:ascii="Constantia" w:eastAsiaTheme="majorEastAsia" w:hAnsi="Constantia" w:cstheme="majorBidi"/>
          <w:b/>
          <w:iCs/>
          <w:color w:val="EEECE1" w:themeColor="background2"/>
          <w:sz w:val="28"/>
          <w:szCs w:val="28"/>
        </w:rPr>
        <w:t>Муниципальное дошкольное образовательное бюджетное учреждение «Детский сад комбинированного вида «Южный» г. Всеволожска</w:t>
      </w:r>
    </w:p>
    <w:p w:rsidR="00DA35F1" w:rsidRPr="00F13BA8" w:rsidRDefault="00DA35F1" w:rsidP="00DA35F1">
      <w:pPr>
        <w:shd w:val="clear" w:color="auto" w:fill="31849B" w:themeFill="accent5" w:themeFillShade="BF"/>
        <w:ind w:left="-709" w:right="-284"/>
        <w:rPr>
          <w:noProof/>
          <w:lang w:eastAsia="ru-RU"/>
        </w:rPr>
      </w:pPr>
    </w:p>
    <w:p w:rsidR="00DA35F1" w:rsidRPr="00DA35F1" w:rsidRDefault="00DA35F1" w:rsidP="004261F2">
      <w:pPr>
        <w:ind w:right="-284" w:hanging="426"/>
        <w:jc w:val="both"/>
        <w:rPr>
          <w:rFonts w:ascii="Times New Roman" w:hAnsi="Times New Roman" w:cs="Times New Roman"/>
          <w:b/>
          <w:color w:val="403152" w:themeColor="accent4" w:themeShade="80"/>
          <w:sz w:val="28"/>
          <w:szCs w:val="28"/>
        </w:rPr>
      </w:pPr>
      <w:r w:rsidRPr="00DA35F1">
        <w:rPr>
          <w:rFonts w:ascii="Times New Roman" w:hAnsi="Times New Roman" w:cs="Times New Roman"/>
          <w:b/>
          <w:color w:val="403152" w:themeColor="accent4" w:themeShade="80"/>
          <w:sz w:val="28"/>
          <w:szCs w:val="28"/>
        </w:rPr>
        <w:t xml:space="preserve">Инновационный проект «Формирование навыков речевой деятельности детей старшего дошкольного возраста с опорой на социокультурные факторы» </w:t>
      </w:r>
    </w:p>
    <w:p w:rsidR="00DA35F1" w:rsidRDefault="00DA35F1" w:rsidP="00DA35F1">
      <w:pPr>
        <w:shd w:val="clear" w:color="auto" w:fill="31849B" w:themeFill="accent5" w:themeFillShade="BF"/>
        <w:ind w:left="-709" w:right="-284"/>
        <w:jc w:val="center"/>
        <w:rPr>
          <w:rFonts w:ascii="Constantia" w:eastAsiaTheme="majorEastAsia" w:hAnsi="Constantia" w:cstheme="majorBidi"/>
          <w:b/>
          <w:iCs/>
          <w:color w:val="FFFFFF" w:themeColor="background1"/>
          <w:sz w:val="40"/>
          <w:szCs w:val="40"/>
        </w:rPr>
      </w:pPr>
    </w:p>
    <w:p w:rsidR="00DA35F1" w:rsidRDefault="004261F2" w:rsidP="00DA35F1">
      <w:pPr>
        <w:shd w:val="clear" w:color="auto" w:fill="31849B" w:themeFill="accent5" w:themeFillShade="BF"/>
        <w:ind w:left="-709" w:right="-284"/>
        <w:jc w:val="center"/>
        <w:rPr>
          <w:rFonts w:ascii="Constantia" w:eastAsiaTheme="majorEastAsia" w:hAnsi="Constantia" w:cstheme="majorBidi"/>
          <w:b/>
          <w:iCs/>
          <w:color w:val="FFFFFF" w:themeColor="background1"/>
          <w:sz w:val="40"/>
          <w:szCs w:val="40"/>
        </w:rPr>
      </w:pPr>
      <w:r w:rsidRPr="00DA35F1">
        <w:rPr>
          <w:rFonts w:ascii="Times New Roman" w:eastAsia="Times New Roman" w:hAnsi="Times New Roman" w:cs="Times New Roman"/>
          <w:b/>
          <w:bCs/>
          <w:noProof/>
          <w:sz w:val="36"/>
          <w:szCs w:val="36"/>
          <w:lang w:eastAsia="ru-RU"/>
        </w:rPr>
        <w:drawing>
          <wp:anchor distT="0" distB="0" distL="114300" distR="114300" simplePos="0" relativeHeight="251654144" behindDoc="1" locked="0" layoutInCell="1" allowOverlap="1" wp14:anchorId="62639728" wp14:editId="21AACF65">
            <wp:simplePos x="0" y="0"/>
            <wp:positionH relativeFrom="column">
              <wp:posOffset>-274320</wp:posOffset>
            </wp:positionH>
            <wp:positionV relativeFrom="paragraph">
              <wp:posOffset>916940</wp:posOffset>
            </wp:positionV>
            <wp:extent cx="6313871" cy="3795395"/>
            <wp:effectExtent l="400050" t="419100" r="372745" b="395605"/>
            <wp:wrapTight wrapText="bothSides">
              <wp:wrapPolygon edited="0">
                <wp:start x="1694" y="-2385"/>
                <wp:lineTo x="-456" y="-2168"/>
                <wp:lineTo x="-456" y="-434"/>
                <wp:lineTo x="-1173" y="-434"/>
                <wp:lineTo x="-1369" y="3036"/>
                <wp:lineTo x="-1369" y="22225"/>
                <wp:lineTo x="-391" y="23635"/>
                <wp:lineTo x="-326" y="23851"/>
                <wp:lineTo x="19812" y="23851"/>
                <wp:lineTo x="19877" y="23635"/>
                <wp:lineTo x="21832" y="22117"/>
                <wp:lineTo x="21898" y="22117"/>
                <wp:lineTo x="22615" y="20382"/>
                <wp:lineTo x="22875" y="18647"/>
                <wp:lineTo x="22875" y="-434"/>
                <wp:lineTo x="21898" y="-2060"/>
                <wp:lineTo x="21832" y="-2385"/>
                <wp:lineTo x="1694" y="-2385"/>
              </wp:wrapPolygon>
            </wp:wrapTight>
            <wp:docPr id="1" name="Рисунок 1" descr="G:\ИННОВАЦИЯ\Инновационная деятельность 17 - 18\клубный час 6.04.18\фото Клубный час\IMG-20180407-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ИННОВАЦИЯ\Инновационная деятельность 17 - 18\клубный час 6.04.18\фото Клубный час\IMG-20180407-WA00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3871" cy="3795395"/>
                    </a:xfrm>
                    <a:prstGeom prst="round2DiagRect">
                      <a:avLst>
                        <a:gd name="adj1" fmla="val 16667"/>
                        <a:gd name="adj2" fmla="val 0"/>
                      </a:avLst>
                    </a:prstGeom>
                    <a:ln w="88900" cap="sq">
                      <a:solidFill>
                        <a:schemeClr val="accent5">
                          <a:lumMod val="50000"/>
                        </a:schemeClr>
                      </a:solidFill>
                      <a:miter lim="800000"/>
                    </a:ln>
                    <a:effectLst>
                      <a:glow rad="228600">
                        <a:schemeClr val="accent1">
                          <a:satMod val="175000"/>
                          <a:alpha val="40000"/>
                        </a:schemeClr>
                      </a:glow>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A35F1">
        <w:rPr>
          <w:rFonts w:ascii="Constantia" w:eastAsiaTheme="majorEastAsia" w:hAnsi="Constantia" w:cstheme="majorBidi"/>
          <w:b/>
          <w:iCs/>
          <w:color w:val="FFFFFF" w:themeColor="background1"/>
          <w:sz w:val="40"/>
          <w:szCs w:val="40"/>
        </w:rPr>
        <w:t>Методические рекомендации</w:t>
      </w:r>
    </w:p>
    <w:p w:rsidR="00DA35F1" w:rsidRPr="00F13BA8" w:rsidRDefault="00DA35F1" w:rsidP="00DA35F1">
      <w:pPr>
        <w:shd w:val="clear" w:color="auto" w:fill="31849B" w:themeFill="accent5" w:themeFillShade="BF"/>
        <w:ind w:left="-709" w:right="-284"/>
        <w:jc w:val="center"/>
        <w:rPr>
          <w:rFonts w:ascii="Constantia" w:eastAsiaTheme="majorEastAsia" w:hAnsi="Constantia" w:cstheme="majorBidi"/>
          <w:b/>
          <w:iCs/>
          <w:color w:val="FFFFFF" w:themeColor="background1"/>
          <w:sz w:val="40"/>
          <w:szCs w:val="40"/>
        </w:rPr>
      </w:pPr>
    </w:p>
    <w:p w:rsidR="00DA35F1" w:rsidRPr="004261F2" w:rsidRDefault="00DA35F1" w:rsidP="004261F2">
      <w:pPr>
        <w:pStyle w:val="a4"/>
        <w:jc w:val="right"/>
        <w:rPr>
          <w:rFonts w:ascii="Times New Roman" w:hAnsi="Times New Roman" w:cs="Times New Roman"/>
          <w:b/>
          <w:sz w:val="28"/>
          <w:szCs w:val="28"/>
        </w:rPr>
      </w:pPr>
      <w:r w:rsidRPr="004261F2">
        <w:rPr>
          <w:rFonts w:ascii="Times New Roman" w:hAnsi="Times New Roman" w:cs="Times New Roman"/>
          <w:b/>
          <w:sz w:val="28"/>
          <w:szCs w:val="28"/>
        </w:rPr>
        <w:t>Авторы-составители:</w:t>
      </w:r>
    </w:p>
    <w:p w:rsidR="00DA35F1" w:rsidRPr="00DA35F1" w:rsidRDefault="00DA35F1" w:rsidP="00DA35F1">
      <w:pPr>
        <w:pStyle w:val="a4"/>
        <w:jc w:val="right"/>
        <w:rPr>
          <w:rFonts w:ascii="Times New Roman" w:hAnsi="Times New Roman" w:cs="Times New Roman"/>
          <w:sz w:val="28"/>
          <w:szCs w:val="28"/>
        </w:rPr>
      </w:pPr>
      <w:r w:rsidRPr="00DA35F1">
        <w:rPr>
          <w:rFonts w:ascii="Times New Roman" w:hAnsi="Times New Roman" w:cs="Times New Roman"/>
          <w:sz w:val="28"/>
          <w:szCs w:val="28"/>
        </w:rPr>
        <w:t>заведующий МБДОУ С.А. Пашина,</w:t>
      </w:r>
    </w:p>
    <w:p w:rsidR="00DA35F1" w:rsidRPr="00DA35F1" w:rsidRDefault="00DA35F1" w:rsidP="00DA35F1">
      <w:pPr>
        <w:pStyle w:val="a4"/>
        <w:jc w:val="right"/>
        <w:rPr>
          <w:rFonts w:ascii="Times New Roman" w:hAnsi="Times New Roman" w:cs="Times New Roman"/>
          <w:sz w:val="28"/>
          <w:szCs w:val="28"/>
        </w:rPr>
      </w:pPr>
      <w:r w:rsidRPr="00DA35F1">
        <w:rPr>
          <w:rFonts w:ascii="Times New Roman" w:hAnsi="Times New Roman" w:cs="Times New Roman"/>
          <w:sz w:val="28"/>
          <w:szCs w:val="28"/>
        </w:rPr>
        <w:t xml:space="preserve">зам. заведующего по воспитательной работе </w:t>
      </w:r>
    </w:p>
    <w:p w:rsidR="00DA35F1" w:rsidRPr="00DA35F1" w:rsidRDefault="00DA35F1" w:rsidP="00DA35F1">
      <w:pPr>
        <w:pStyle w:val="a4"/>
        <w:jc w:val="right"/>
        <w:rPr>
          <w:rFonts w:ascii="Times New Roman" w:hAnsi="Times New Roman" w:cs="Times New Roman"/>
          <w:sz w:val="28"/>
          <w:szCs w:val="28"/>
        </w:rPr>
      </w:pPr>
      <w:r w:rsidRPr="00DA35F1">
        <w:rPr>
          <w:rFonts w:ascii="Times New Roman" w:hAnsi="Times New Roman" w:cs="Times New Roman"/>
          <w:sz w:val="28"/>
          <w:szCs w:val="28"/>
        </w:rPr>
        <w:t>Л.Г. Косычева</w:t>
      </w:r>
    </w:p>
    <w:p w:rsidR="00DA35F1" w:rsidRPr="00E52AA8" w:rsidRDefault="00DA35F1" w:rsidP="00DA35F1">
      <w:pPr>
        <w:pStyle w:val="a4"/>
        <w:rPr>
          <w:rFonts w:ascii="Times New Roman" w:hAnsi="Times New Roman" w:cs="Times New Roman"/>
          <w:sz w:val="28"/>
          <w:szCs w:val="28"/>
          <w:shd w:val="clear" w:color="auto" w:fill="FFFFFF"/>
        </w:rPr>
      </w:pPr>
    </w:p>
    <w:p w:rsidR="00D74C44" w:rsidRPr="00DA35F1" w:rsidRDefault="00DA35F1" w:rsidP="00DA35F1">
      <w:pPr>
        <w:shd w:val="clear" w:color="auto" w:fill="31849B" w:themeFill="accent5" w:themeFillShade="BF"/>
        <w:tabs>
          <w:tab w:val="left" w:pos="2625"/>
        </w:tabs>
        <w:ind w:left="-709" w:right="-284"/>
        <w:jc w:val="center"/>
        <w:rPr>
          <w:rFonts w:ascii="Constantia" w:hAnsi="Constantia"/>
          <w:color w:val="FFFFFF" w:themeColor="background1"/>
          <w:sz w:val="32"/>
          <w:szCs w:val="32"/>
        </w:rPr>
      </w:pPr>
      <w:r>
        <w:rPr>
          <w:rFonts w:ascii="Constantia" w:hAnsi="Constantia"/>
          <w:color w:val="FFFFFF" w:themeColor="background1"/>
          <w:sz w:val="32"/>
          <w:szCs w:val="32"/>
        </w:rPr>
        <w:t xml:space="preserve">Всеволожск, </w:t>
      </w:r>
      <w:r w:rsidRPr="00F13BA8">
        <w:rPr>
          <w:rFonts w:ascii="Constantia" w:hAnsi="Constantia"/>
          <w:color w:val="FFFFFF" w:themeColor="background1"/>
          <w:sz w:val="32"/>
          <w:szCs w:val="32"/>
        </w:rPr>
        <w:t>2019 год</w:t>
      </w:r>
      <w:r w:rsidR="00D74C44">
        <w:rPr>
          <w:rFonts w:ascii="Times New Roman" w:hAnsi="Times New Roman" w:cs="Times New Roman"/>
          <w:sz w:val="28"/>
          <w:szCs w:val="28"/>
        </w:rPr>
        <w:t xml:space="preserve"> </w:t>
      </w:r>
      <w:r w:rsidR="00655FF6">
        <w:rPr>
          <w:rFonts w:ascii="Times New Roman" w:hAnsi="Times New Roman" w:cs="Times New Roman"/>
          <w:sz w:val="28"/>
          <w:szCs w:val="28"/>
        </w:rPr>
        <w:t xml:space="preserve"> </w:t>
      </w:r>
    </w:p>
    <w:p w:rsidR="00F56DD9" w:rsidRPr="00F56DD9" w:rsidRDefault="00F56DD9" w:rsidP="00D74C44">
      <w:pPr>
        <w:jc w:val="center"/>
        <w:rPr>
          <w:rFonts w:ascii="Times New Roman" w:eastAsia="Times New Roman" w:hAnsi="Times New Roman" w:cs="Times New Roman"/>
          <w:b/>
          <w:sz w:val="28"/>
          <w:szCs w:val="28"/>
          <w:lang w:eastAsia="ru-RU"/>
        </w:rPr>
      </w:pPr>
      <w:r w:rsidRPr="00F56DD9">
        <w:rPr>
          <w:rFonts w:ascii="Times New Roman" w:eastAsia="Times New Roman" w:hAnsi="Times New Roman" w:cs="Times New Roman"/>
          <w:b/>
          <w:sz w:val="28"/>
          <w:szCs w:val="28"/>
          <w:lang w:eastAsia="ru-RU"/>
        </w:rPr>
        <w:lastRenderedPageBreak/>
        <w:t>ОГЛАВЛЕНИЕ</w:t>
      </w:r>
    </w:p>
    <w:tbl>
      <w:tblPr>
        <w:tblStyle w:val="a5"/>
        <w:tblW w:w="0" w:type="auto"/>
        <w:tblLook w:val="04A0" w:firstRow="1" w:lastRow="0" w:firstColumn="1" w:lastColumn="0" w:noHBand="0" w:noVBand="1"/>
      </w:tblPr>
      <w:tblGrid>
        <w:gridCol w:w="8267"/>
        <w:gridCol w:w="1019"/>
      </w:tblGrid>
      <w:tr w:rsidR="00F56DD9" w:rsidRPr="00F56DD9" w:rsidTr="00F56DD9">
        <w:tc>
          <w:tcPr>
            <w:tcW w:w="8267" w:type="dxa"/>
          </w:tcPr>
          <w:p w:rsidR="00F56DD9" w:rsidRDefault="00F56DD9" w:rsidP="00F56DD9">
            <w:pPr>
              <w:pStyle w:val="a3"/>
              <w:numPr>
                <w:ilvl w:val="0"/>
                <w:numId w:val="15"/>
              </w:numPr>
              <w:ind w:left="0" w:firstLine="0"/>
              <w:jc w:val="both"/>
              <w:rPr>
                <w:rFonts w:ascii="Times New Roman" w:eastAsia="Times New Roman" w:hAnsi="Times New Roman" w:cs="Times New Roman"/>
                <w:sz w:val="28"/>
                <w:szCs w:val="28"/>
                <w:lang w:eastAsia="ru-RU"/>
              </w:rPr>
            </w:pPr>
            <w:r w:rsidRPr="00F56DD9">
              <w:rPr>
                <w:rFonts w:ascii="Times New Roman" w:eastAsia="Times New Roman" w:hAnsi="Times New Roman" w:cs="Times New Roman"/>
                <w:sz w:val="28"/>
                <w:szCs w:val="28"/>
                <w:lang w:eastAsia="ru-RU"/>
              </w:rPr>
              <w:t>Введение</w:t>
            </w:r>
          </w:p>
          <w:p w:rsidR="002162EC" w:rsidRPr="00F56DD9" w:rsidRDefault="002162EC" w:rsidP="002162EC">
            <w:pPr>
              <w:pStyle w:val="a3"/>
              <w:ind w:left="0"/>
              <w:jc w:val="both"/>
              <w:rPr>
                <w:rFonts w:ascii="Times New Roman" w:eastAsia="Times New Roman" w:hAnsi="Times New Roman" w:cs="Times New Roman"/>
                <w:sz w:val="28"/>
                <w:szCs w:val="28"/>
                <w:lang w:eastAsia="ru-RU"/>
              </w:rPr>
            </w:pPr>
          </w:p>
        </w:tc>
        <w:tc>
          <w:tcPr>
            <w:tcW w:w="1019" w:type="dxa"/>
          </w:tcPr>
          <w:p w:rsidR="00F56DD9" w:rsidRPr="00F56DD9" w:rsidRDefault="002162EC" w:rsidP="00F56D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стр.</w:t>
            </w:r>
          </w:p>
        </w:tc>
      </w:tr>
      <w:tr w:rsidR="00F56DD9" w:rsidRPr="00F56DD9" w:rsidTr="00F56DD9">
        <w:tc>
          <w:tcPr>
            <w:tcW w:w="8267" w:type="dxa"/>
          </w:tcPr>
          <w:p w:rsidR="00F56DD9" w:rsidRDefault="00F56DD9" w:rsidP="00F56DD9">
            <w:pPr>
              <w:pStyle w:val="a3"/>
              <w:numPr>
                <w:ilvl w:val="0"/>
                <w:numId w:val="15"/>
              </w:numPr>
              <w:ind w:left="0" w:firstLine="0"/>
              <w:jc w:val="both"/>
              <w:rPr>
                <w:rFonts w:ascii="Times New Roman" w:eastAsia="Times New Roman" w:hAnsi="Times New Roman" w:cs="Times New Roman"/>
                <w:sz w:val="28"/>
                <w:szCs w:val="28"/>
                <w:lang w:eastAsia="ru-RU"/>
              </w:rPr>
            </w:pPr>
            <w:r w:rsidRPr="00F56DD9">
              <w:rPr>
                <w:rFonts w:ascii="Times New Roman" w:eastAsia="Times New Roman" w:hAnsi="Times New Roman" w:cs="Times New Roman"/>
                <w:sz w:val="28"/>
                <w:szCs w:val="28"/>
                <w:lang w:eastAsia="ru-RU"/>
              </w:rPr>
              <w:t>Пояснительная записка</w:t>
            </w:r>
            <w:r w:rsidR="002162EC">
              <w:rPr>
                <w:rFonts w:ascii="Times New Roman" w:eastAsia="Times New Roman" w:hAnsi="Times New Roman" w:cs="Times New Roman"/>
                <w:sz w:val="28"/>
                <w:szCs w:val="28"/>
                <w:lang w:eastAsia="ru-RU"/>
              </w:rPr>
              <w:t>:</w:t>
            </w:r>
          </w:p>
          <w:p w:rsidR="002162EC" w:rsidRPr="00F56DD9" w:rsidRDefault="002162EC" w:rsidP="002162EC">
            <w:pPr>
              <w:pStyle w:val="a3"/>
              <w:ind w:left="0"/>
              <w:jc w:val="both"/>
              <w:rPr>
                <w:rFonts w:ascii="Times New Roman" w:eastAsia="Times New Roman" w:hAnsi="Times New Roman" w:cs="Times New Roman"/>
                <w:sz w:val="28"/>
                <w:szCs w:val="28"/>
                <w:lang w:eastAsia="ru-RU"/>
              </w:rPr>
            </w:pPr>
          </w:p>
        </w:tc>
        <w:tc>
          <w:tcPr>
            <w:tcW w:w="1019" w:type="dxa"/>
          </w:tcPr>
          <w:p w:rsidR="00F56DD9" w:rsidRPr="00F56DD9" w:rsidRDefault="00CE49AD" w:rsidP="00F56D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стр</w:t>
            </w:r>
          </w:p>
        </w:tc>
      </w:tr>
      <w:tr w:rsidR="00F56DD9" w:rsidRPr="00F56DD9" w:rsidTr="00F56DD9">
        <w:tc>
          <w:tcPr>
            <w:tcW w:w="8267" w:type="dxa"/>
          </w:tcPr>
          <w:p w:rsidR="00F56DD9" w:rsidRDefault="002162EC" w:rsidP="002162E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62EC">
              <w:rPr>
                <w:rFonts w:ascii="Times New Roman" w:eastAsia="Times New Roman" w:hAnsi="Times New Roman" w:cs="Times New Roman"/>
                <w:sz w:val="28"/>
                <w:szCs w:val="28"/>
                <w:lang w:eastAsia="ru-RU"/>
              </w:rPr>
              <w:t>2.1.  Характеристика воспитанников</w:t>
            </w:r>
          </w:p>
          <w:p w:rsidR="002162EC" w:rsidRPr="002162EC" w:rsidRDefault="002162EC" w:rsidP="002162EC">
            <w:pPr>
              <w:jc w:val="both"/>
              <w:rPr>
                <w:rFonts w:ascii="Times New Roman" w:eastAsia="Times New Roman" w:hAnsi="Times New Roman" w:cs="Times New Roman"/>
                <w:sz w:val="28"/>
                <w:szCs w:val="28"/>
                <w:lang w:eastAsia="ru-RU"/>
              </w:rPr>
            </w:pPr>
          </w:p>
        </w:tc>
        <w:tc>
          <w:tcPr>
            <w:tcW w:w="1019" w:type="dxa"/>
          </w:tcPr>
          <w:p w:rsidR="00F56DD9" w:rsidRPr="00F56DD9" w:rsidRDefault="00CE49AD" w:rsidP="00F56D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стр.</w:t>
            </w:r>
          </w:p>
        </w:tc>
      </w:tr>
      <w:tr w:rsidR="002162EC" w:rsidRPr="00F56DD9" w:rsidTr="00F56DD9">
        <w:tc>
          <w:tcPr>
            <w:tcW w:w="8267" w:type="dxa"/>
          </w:tcPr>
          <w:p w:rsidR="002162EC" w:rsidRDefault="002162EC" w:rsidP="002162EC">
            <w:pPr>
              <w:pStyle w:val="a3"/>
              <w:numPr>
                <w:ilvl w:val="1"/>
                <w:numId w:val="15"/>
              </w:numPr>
              <w:jc w:val="both"/>
              <w:rPr>
                <w:rFonts w:ascii="Times New Roman" w:eastAsia="Times New Roman" w:hAnsi="Times New Roman" w:cs="Times New Roman"/>
                <w:sz w:val="28"/>
                <w:szCs w:val="28"/>
                <w:lang w:eastAsia="ru-RU"/>
              </w:rPr>
            </w:pPr>
            <w:r w:rsidRPr="002162EC">
              <w:rPr>
                <w:rFonts w:ascii="Times New Roman" w:eastAsia="Times New Roman" w:hAnsi="Times New Roman" w:cs="Times New Roman"/>
                <w:sz w:val="28"/>
                <w:szCs w:val="28"/>
                <w:lang w:eastAsia="ru-RU"/>
              </w:rPr>
              <w:t>Организация  и содержание педагогической деятельности</w:t>
            </w:r>
          </w:p>
          <w:p w:rsidR="002162EC" w:rsidRPr="002162EC" w:rsidRDefault="002162EC" w:rsidP="002162EC">
            <w:pPr>
              <w:pStyle w:val="a3"/>
              <w:ind w:left="1080"/>
              <w:jc w:val="both"/>
              <w:rPr>
                <w:rFonts w:ascii="Times New Roman" w:eastAsia="Times New Roman" w:hAnsi="Times New Roman" w:cs="Times New Roman"/>
                <w:sz w:val="28"/>
                <w:szCs w:val="28"/>
                <w:lang w:eastAsia="ru-RU"/>
              </w:rPr>
            </w:pPr>
          </w:p>
        </w:tc>
        <w:tc>
          <w:tcPr>
            <w:tcW w:w="1019" w:type="dxa"/>
          </w:tcPr>
          <w:p w:rsidR="002162EC" w:rsidRPr="00F56DD9" w:rsidRDefault="002162EC" w:rsidP="00F56DD9">
            <w:pPr>
              <w:jc w:val="both"/>
              <w:rPr>
                <w:rFonts w:ascii="Times New Roman" w:eastAsia="Times New Roman" w:hAnsi="Times New Roman" w:cs="Times New Roman"/>
                <w:sz w:val="28"/>
                <w:szCs w:val="28"/>
                <w:lang w:eastAsia="ru-RU"/>
              </w:rPr>
            </w:pPr>
          </w:p>
        </w:tc>
      </w:tr>
    </w:tbl>
    <w:p w:rsidR="00F56DD9" w:rsidRPr="00F56DD9" w:rsidRDefault="00F56DD9" w:rsidP="002162EC">
      <w:pPr>
        <w:pStyle w:val="a3"/>
        <w:ind w:left="0"/>
        <w:jc w:val="both"/>
        <w:rPr>
          <w:rFonts w:ascii="Times New Roman" w:eastAsia="Times New Roman" w:hAnsi="Times New Roman" w:cs="Times New Roman"/>
          <w:b/>
          <w:sz w:val="28"/>
          <w:szCs w:val="28"/>
          <w:u w:val="single"/>
          <w:lang w:eastAsia="ru-RU"/>
        </w:rPr>
      </w:pPr>
    </w:p>
    <w:p w:rsidR="00F56DD9" w:rsidRDefault="00F56DD9">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br w:type="page"/>
      </w:r>
    </w:p>
    <w:p w:rsidR="00655FF6" w:rsidRPr="0086207C" w:rsidRDefault="00F56DD9" w:rsidP="0086207C">
      <w:pPr>
        <w:spacing w:line="360" w:lineRule="auto"/>
        <w:jc w:val="center"/>
        <w:rPr>
          <w:rFonts w:ascii="Times New Roman" w:eastAsia="Times New Roman" w:hAnsi="Times New Roman" w:cs="Times New Roman"/>
          <w:b/>
          <w:sz w:val="28"/>
          <w:szCs w:val="28"/>
          <w:u w:val="single"/>
          <w:lang w:eastAsia="ru-RU"/>
        </w:rPr>
      </w:pPr>
      <w:r w:rsidRPr="0086207C">
        <w:rPr>
          <w:rFonts w:ascii="Times New Roman" w:eastAsia="Times New Roman" w:hAnsi="Times New Roman" w:cs="Times New Roman"/>
          <w:b/>
          <w:sz w:val="28"/>
          <w:szCs w:val="28"/>
          <w:u w:val="single"/>
          <w:lang w:eastAsia="ru-RU"/>
        </w:rPr>
        <w:lastRenderedPageBreak/>
        <w:t>Введение</w:t>
      </w:r>
    </w:p>
    <w:p w:rsidR="00553EC7" w:rsidRPr="00A1748E" w:rsidRDefault="00553EC7" w:rsidP="00553EC7">
      <w:pPr>
        <w:spacing w:line="360" w:lineRule="auto"/>
        <w:ind w:firstLine="851"/>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Актуальность</w:t>
      </w:r>
      <w:r w:rsidR="00005ACC" w:rsidRPr="0086207C">
        <w:rPr>
          <w:rFonts w:ascii="Times New Roman" w:eastAsia="Times New Roman" w:hAnsi="Times New Roman" w:cs="Times New Roman"/>
          <w:b/>
          <w:sz w:val="28"/>
          <w:szCs w:val="28"/>
          <w:lang w:eastAsia="ru-RU"/>
        </w:rPr>
        <w:t xml:space="preserve">. </w:t>
      </w:r>
      <w:r w:rsidRPr="00A1748E">
        <w:rPr>
          <w:rFonts w:ascii="Times New Roman" w:hAnsi="Times New Roman" w:cs="Times New Roman"/>
          <w:sz w:val="28"/>
          <w:szCs w:val="28"/>
        </w:rPr>
        <w:t>Современные сложные социально-экономические условия жизни, ухудшающ</w:t>
      </w:r>
      <w:r>
        <w:rPr>
          <w:rFonts w:ascii="Times New Roman" w:hAnsi="Times New Roman" w:cs="Times New Roman"/>
          <w:sz w:val="28"/>
          <w:szCs w:val="28"/>
        </w:rPr>
        <w:t>е</w:t>
      </w:r>
      <w:r w:rsidRPr="00A1748E">
        <w:rPr>
          <w:rFonts w:ascii="Times New Roman" w:hAnsi="Times New Roman" w:cs="Times New Roman"/>
          <w:sz w:val="28"/>
          <w:szCs w:val="28"/>
        </w:rPr>
        <w:t xml:space="preserve">еся состояние экологии и здоровья населения России и в то же время </w:t>
      </w:r>
      <w:r>
        <w:rPr>
          <w:rFonts w:ascii="Times New Roman" w:hAnsi="Times New Roman" w:cs="Times New Roman"/>
          <w:sz w:val="28"/>
          <w:szCs w:val="28"/>
        </w:rPr>
        <w:t>увеличение</w:t>
      </w:r>
      <w:r w:rsidRPr="00A1748E">
        <w:rPr>
          <w:rFonts w:ascii="Times New Roman" w:hAnsi="Times New Roman" w:cs="Times New Roman"/>
          <w:sz w:val="28"/>
          <w:szCs w:val="28"/>
        </w:rPr>
        <w:t xml:space="preserve"> требований к уровню подготовленности дошкольников к школьному обучению вызывают необходимость изменений в системе образования детей с </w:t>
      </w:r>
      <w:r>
        <w:rPr>
          <w:rFonts w:ascii="Times New Roman" w:hAnsi="Times New Roman" w:cs="Times New Roman"/>
          <w:sz w:val="28"/>
          <w:szCs w:val="28"/>
        </w:rPr>
        <w:t>ОВЗ</w:t>
      </w:r>
      <w:r w:rsidRPr="00A1748E">
        <w:rPr>
          <w:rFonts w:ascii="Times New Roman" w:hAnsi="Times New Roman" w:cs="Times New Roman"/>
          <w:sz w:val="28"/>
          <w:szCs w:val="28"/>
        </w:rPr>
        <w:t>. Важным условием реализации этих изменений становится разработка новых педагогических технологий обучения и воспитания, комплексного и дифференцированного подхода к углубленному изучению и коррекции нарушений, социальной адаптации и интеграции данной категории детей, что требует координации деятельности специалистов разных профилей.</w:t>
      </w:r>
    </w:p>
    <w:p w:rsidR="00C77D84" w:rsidRPr="00A1748E" w:rsidRDefault="00C77D84" w:rsidP="00553EC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 здоровья имеют в</w:t>
      </w:r>
      <w:r w:rsidRPr="00A1748E">
        <w:rPr>
          <w:rFonts w:ascii="Times New Roman" w:hAnsi="Times New Roman" w:cs="Times New Roman"/>
          <w:sz w:val="28"/>
          <w:szCs w:val="28"/>
        </w:rPr>
        <w:t xml:space="preserve"> структуре </w:t>
      </w:r>
      <w:r>
        <w:rPr>
          <w:rFonts w:ascii="Times New Roman" w:hAnsi="Times New Roman" w:cs="Times New Roman"/>
          <w:sz w:val="28"/>
          <w:szCs w:val="28"/>
        </w:rPr>
        <w:t xml:space="preserve">дизонтогенеза, наряду </w:t>
      </w:r>
      <w:r w:rsidRPr="00A1748E">
        <w:rPr>
          <w:rFonts w:ascii="Times New Roman" w:hAnsi="Times New Roman" w:cs="Times New Roman"/>
          <w:sz w:val="28"/>
          <w:szCs w:val="28"/>
        </w:rPr>
        <w:t>с системным недоразвитием речевой деятельности, своеобразие психического развития, специфические черты эмоциональной незрелости, задержанное или неравномерное развит</w:t>
      </w:r>
      <w:r>
        <w:rPr>
          <w:rFonts w:ascii="Times New Roman" w:hAnsi="Times New Roman" w:cs="Times New Roman"/>
          <w:sz w:val="28"/>
          <w:szCs w:val="28"/>
        </w:rPr>
        <w:t xml:space="preserve">ие интеллекта, </w:t>
      </w:r>
      <w:r w:rsidRPr="00A1748E">
        <w:rPr>
          <w:rFonts w:ascii="Times New Roman" w:hAnsi="Times New Roman" w:cs="Times New Roman"/>
          <w:sz w:val="28"/>
          <w:szCs w:val="28"/>
        </w:rPr>
        <w:t>слаб</w:t>
      </w:r>
      <w:r>
        <w:rPr>
          <w:rFonts w:ascii="Times New Roman" w:hAnsi="Times New Roman" w:cs="Times New Roman"/>
          <w:sz w:val="28"/>
          <w:szCs w:val="28"/>
        </w:rPr>
        <w:t>ую</w:t>
      </w:r>
      <w:r w:rsidRPr="00A1748E">
        <w:rPr>
          <w:rFonts w:ascii="Times New Roman" w:hAnsi="Times New Roman" w:cs="Times New Roman"/>
          <w:sz w:val="28"/>
          <w:szCs w:val="28"/>
        </w:rPr>
        <w:t xml:space="preserve"> регуляци</w:t>
      </w:r>
      <w:r>
        <w:rPr>
          <w:rFonts w:ascii="Times New Roman" w:hAnsi="Times New Roman" w:cs="Times New Roman"/>
          <w:sz w:val="28"/>
          <w:szCs w:val="28"/>
        </w:rPr>
        <w:t>ю</w:t>
      </w:r>
      <w:r w:rsidRPr="00A1748E">
        <w:rPr>
          <w:rFonts w:ascii="Times New Roman" w:hAnsi="Times New Roman" w:cs="Times New Roman"/>
          <w:sz w:val="28"/>
          <w:szCs w:val="28"/>
        </w:rPr>
        <w:t xml:space="preserve"> произвольной деятельности, двигательн</w:t>
      </w:r>
      <w:r>
        <w:rPr>
          <w:rFonts w:ascii="Times New Roman" w:hAnsi="Times New Roman" w:cs="Times New Roman"/>
          <w:sz w:val="28"/>
          <w:szCs w:val="28"/>
        </w:rPr>
        <w:t>ую</w:t>
      </w:r>
      <w:r w:rsidRPr="00A1748E">
        <w:rPr>
          <w:rFonts w:ascii="Times New Roman" w:hAnsi="Times New Roman" w:cs="Times New Roman"/>
          <w:sz w:val="28"/>
          <w:szCs w:val="28"/>
        </w:rPr>
        <w:t xml:space="preserve"> неполноценность (И.Т.Власенко, Ю.Ф.Гаркуша, Н.С.Жукова, Р.И.Лалаева, Р.Е.Левина, И.Ю.Левченко, Е.М.Мастюкова, О.Г.Приходько, Е.Ф.Соботович, О.Н.Усанова, Т.Б.Филичева, Г.В.Чиркина и др.).</w:t>
      </w:r>
      <w:r w:rsidR="00553EC7">
        <w:rPr>
          <w:rFonts w:ascii="Times New Roman" w:hAnsi="Times New Roman" w:cs="Times New Roman"/>
          <w:sz w:val="28"/>
          <w:szCs w:val="28"/>
        </w:rPr>
        <w:t xml:space="preserve"> К данной категории детей относятся дошкольники с ОНР и ЗПР. Данные виды дизонтогенеза характеризуются с</w:t>
      </w:r>
      <w:r w:rsidRPr="00A1748E">
        <w:rPr>
          <w:rFonts w:ascii="Times New Roman" w:hAnsi="Times New Roman" w:cs="Times New Roman"/>
          <w:sz w:val="28"/>
          <w:szCs w:val="28"/>
        </w:rPr>
        <w:t>ложным</w:t>
      </w:r>
      <w:r w:rsidR="00553EC7">
        <w:rPr>
          <w:rFonts w:ascii="Times New Roman" w:hAnsi="Times New Roman" w:cs="Times New Roman"/>
          <w:sz w:val="28"/>
          <w:szCs w:val="28"/>
        </w:rPr>
        <w:t>и</w:t>
      </w:r>
      <w:r w:rsidRPr="00A1748E">
        <w:rPr>
          <w:rFonts w:ascii="Times New Roman" w:hAnsi="Times New Roman" w:cs="Times New Roman"/>
          <w:sz w:val="28"/>
          <w:szCs w:val="28"/>
        </w:rPr>
        <w:t xml:space="preserve"> системным</w:t>
      </w:r>
      <w:r w:rsidR="00553EC7">
        <w:rPr>
          <w:rFonts w:ascii="Times New Roman" w:hAnsi="Times New Roman" w:cs="Times New Roman"/>
          <w:sz w:val="28"/>
          <w:szCs w:val="28"/>
        </w:rPr>
        <w:t>и</w:t>
      </w:r>
      <w:r w:rsidRPr="00A1748E">
        <w:rPr>
          <w:rFonts w:ascii="Times New Roman" w:hAnsi="Times New Roman" w:cs="Times New Roman"/>
          <w:sz w:val="28"/>
          <w:szCs w:val="28"/>
        </w:rPr>
        <w:t xml:space="preserve"> нарушени</w:t>
      </w:r>
      <w:r w:rsidR="00553EC7">
        <w:rPr>
          <w:rFonts w:ascii="Times New Roman" w:hAnsi="Times New Roman" w:cs="Times New Roman"/>
          <w:sz w:val="28"/>
          <w:szCs w:val="28"/>
        </w:rPr>
        <w:t>ями</w:t>
      </w:r>
      <w:r w:rsidRPr="00A1748E">
        <w:rPr>
          <w:rFonts w:ascii="Times New Roman" w:hAnsi="Times New Roman" w:cs="Times New Roman"/>
          <w:sz w:val="28"/>
          <w:szCs w:val="28"/>
        </w:rPr>
        <w:t>, сочетающим</w:t>
      </w:r>
      <w:r w:rsidR="00553EC7">
        <w:rPr>
          <w:rFonts w:ascii="Times New Roman" w:hAnsi="Times New Roman" w:cs="Times New Roman"/>
          <w:sz w:val="28"/>
          <w:szCs w:val="28"/>
        </w:rPr>
        <w:t>и</w:t>
      </w:r>
      <w:r w:rsidRPr="00A1748E">
        <w:rPr>
          <w:rFonts w:ascii="Times New Roman" w:hAnsi="Times New Roman" w:cs="Times New Roman"/>
          <w:sz w:val="28"/>
          <w:szCs w:val="28"/>
        </w:rPr>
        <w:t xml:space="preserve"> в себе разнообразную речевую и неречевую симптоматику. В связи с этим преодоление </w:t>
      </w:r>
      <w:r w:rsidR="00553EC7">
        <w:rPr>
          <w:rFonts w:ascii="Times New Roman" w:hAnsi="Times New Roman" w:cs="Times New Roman"/>
          <w:sz w:val="28"/>
          <w:szCs w:val="28"/>
        </w:rPr>
        <w:t xml:space="preserve">данных особенностей </w:t>
      </w:r>
      <w:r w:rsidRPr="00A1748E">
        <w:rPr>
          <w:rFonts w:ascii="Times New Roman" w:hAnsi="Times New Roman" w:cs="Times New Roman"/>
          <w:sz w:val="28"/>
          <w:szCs w:val="28"/>
        </w:rPr>
        <w:t xml:space="preserve">возможно только при реализации  комплексной системы коррекционной работы. </w:t>
      </w:r>
    </w:p>
    <w:p w:rsidR="00C77D84" w:rsidRPr="00A1748E" w:rsidRDefault="00C77D84" w:rsidP="00553EC7">
      <w:pPr>
        <w:spacing w:line="360" w:lineRule="auto"/>
        <w:ind w:firstLine="851"/>
        <w:jc w:val="both"/>
        <w:rPr>
          <w:rFonts w:ascii="Times New Roman" w:hAnsi="Times New Roman" w:cs="Times New Roman"/>
          <w:sz w:val="28"/>
          <w:szCs w:val="28"/>
        </w:rPr>
      </w:pPr>
      <w:r w:rsidRPr="00A1748E">
        <w:rPr>
          <w:rFonts w:ascii="Times New Roman" w:hAnsi="Times New Roman" w:cs="Times New Roman"/>
          <w:sz w:val="28"/>
          <w:szCs w:val="28"/>
        </w:rPr>
        <w:t xml:space="preserve">Поэтому в настоящее время актуальным является разработка и внедрение в педагогическую практику инновационных технологий на основе различных видов искусства (музыки, литературы, изобразительного искусства, театра и т.д.). </w:t>
      </w:r>
      <w:r w:rsidR="00553EC7">
        <w:rPr>
          <w:rFonts w:ascii="Times New Roman" w:hAnsi="Times New Roman" w:cs="Times New Roman"/>
          <w:sz w:val="28"/>
          <w:szCs w:val="28"/>
        </w:rPr>
        <w:t xml:space="preserve">Учебно-методический комплекс предполагает инновационные </w:t>
      </w:r>
      <w:r w:rsidRPr="00A1748E">
        <w:rPr>
          <w:rFonts w:ascii="Times New Roman" w:hAnsi="Times New Roman" w:cs="Times New Roman"/>
          <w:sz w:val="28"/>
          <w:szCs w:val="28"/>
        </w:rPr>
        <w:lastRenderedPageBreak/>
        <w:t>направления, содержание и формы организации коррекционно</w:t>
      </w:r>
      <w:r w:rsidR="00553EC7">
        <w:rPr>
          <w:rFonts w:ascii="Times New Roman" w:hAnsi="Times New Roman" w:cs="Times New Roman"/>
          <w:sz w:val="28"/>
          <w:szCs w:val="28"/>
        </w:rPr>
        <w:t xml:space="preserve">го </w:t>
      </w:r>
      <w:r w:rsidRPr="00A1748E">
        <w:rPr>
          <w:rFonts w:ascii="Times New Roman" w:hAnsi="Times New Roman" w:cs="Times New Roman"/>
          <w:sz w:val="28"/>
          <w:szCs w:val="28"/>
        </w:rPr>
        <w:t xml:space="preserve">воздействия на основе использования </w:t>
      </w:r>
      <w:r w:rsidR="00553EC7">
        <w:rPr>
          <w:rFonts w:ascii="Times New Roman" w:hAnsi="Times New Roman" w:cs="Times New Roman"/>
          <w:sz w:val="28"/>
          <w:szCs w:val="28"/>
        </w:rPr>
        <w:t>различных социокультурных факторов</w:t>
      </w:r>
      <w:r w:rsidRPr="00A1748E">
        <w:rPr>
          <w:rFonts w:ascii="Times New Roman" w:hAnsi="Times New Roman" w:cs="Times New Roman"/>
          <w:sz w:val="28"/>
          <w:szCs w:val="28"/>
        </w:rPr>
        <w:t xml:space="preserve">. </w:t>
      </w:r>
    </w:p>
    <w:p w:rsidR="007F3025" w:rsidRPr="0086207C" w:rsidRDefault="00F67DAF" w:rsidP="00C77D84">
      <w:pPr>
        <w:spacing w:line="360" w:lineRule="auto"/>
        <w:ind w:firstLine="851"/>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sz w:val="28"/>
          <w:szCs w:val="28"/>
          <w:u w:val="single"/>
          <w:lang w:eastAsia="ru-RU"/>
        </w:rPr>
        <w:t>Цель</w:t>
      </w:r>
      <w:r w:rsidR="002162EC" w:rsidRPr="0086207C">
        <w:rPr>
          <w:rFonts w:ascii="Times New Roman" w:eastAsia="Times New Roman" w:hAnsi="Times New Roman" w:cs="Times New Roman"/>
          <w:b/>
          <w:sz w:val="28"/>
          <w:szCs w:val="28"/>
          <w:u w:val="single"/>
          <w:lang w:eastAsia="ru-RU"/>
        </w:rPr>
        <w:t xml:space="preserve">: </w:t>
      </w:r>
      <w:r w:rsidR="00655FF6" w:rsidRPr="0086207C">
        <w:rPr>
          <w:rFonts w:ascii="Times New Roman" w:eastAsia="Times New Roman" w:hAnsi="Times New Roman" w:cs="Times New Roman"/>
          <w:sz w:val="28"/>
          <w:szCs w:val="28"/>
          <w:lang w:eastAsia="ru-RU"/>
        </w:rPr>
        <w:t>формировани</w:t>
      </w:r>
      <w:r w:rsidR="002162EC" w:rsidRPr="0086207C">
        <w:rPr>
          <w:rFonts w:ascii="Times New Roman" w:eastAsia="Times New Roman" w:hAnsi="Times New Roman" w:cs="Times New Roman"/>
          <w:sz w:val="28"/>
          <w:szCs w:val="28"/>
          <w:lang w:eastAsia="ru-RU"/>
        </w:rPr>
        <w:t>е</w:t>
      </w:r>
      <w:r w:rsidR="00655FF6" w:rsidRPr="0086207C">
        <w:rPr>
          <w:rFonts w:ascii="Times New Roman" w:eastAsia="Times New Roman" w:hAnsi="Times New Roman" w:cs="Times New Roman"/>
          <w:sz w:val="28"/>
          <w:szCs w:val="28"/>
          <w:lang w:eastAsia="ru-RU"/>
        </w:rPr>
        <w:t xml:space="preserve"> навыков речевой деятельности детей старшего дошкольного возраста с опорой на социокультурные факторы.</w:t>
      </w:r>
      <w:r w:rsidR="007F3025" w:rsidRPr="0086207C">
        <w:rPr>
          <w:rFonts w:ascii="Times New Roman" w:eastAsia="Times New Roman" w:hAnsi="Times New Roman" w:cs="Times New Roman"/>
          <w:sz w:val="28"/>
          <w:szCs w:val="28"/>
          <w:lang w:eastAsia="ru-RU"/>
        </w:rPr>
        <w:t xml:space="preserve"> </w:t>
      </w:r>
    </w:p>
    <w:p w:rsidR="00272F09" w:rsidRPr="0086207C" w:rsidRDefault="00F67DAF" w:rsidP="0086207C">
      <w:pPr>
        <w:spacing w:after="0" w:line="360" w:lineRule="auto"/>
        <w:ind w:firstLine="709"/>
        <w:jc w:val="both"/>
        <w:rPr>
          <w:rFonts w:ascii="Times New Roman" w:eastAsia="Calibri" w:hAnsi="Times New Roman" w:cs="Times New Roman"/>
          <w:b/>
          <w:sz w:val="28"/>
          <w:szCs w:val="28"/>
          <w:u w:val="single"/>
          <w:lang w:eastAsia="ru-RU"/>
        </w:rPr>
      </w:pPr>
      <w:r w:rsidRPr="0086207C">
        <w:rPr>
          <w:rFonts w:ascii="Times New Roman" w:eastAsia="Calibri" w:hAnsi="Times New Roman" w:cs="Times New Roman"/>
          <w:b/>
          <w:sz w:val="28"/>
          <w:szCs w:val="28"/>
          <w:u w:val="single"/>
          <w:lang w:eastAsia="ru-RU"/>
        </w:rPr>
        <w:t>Задачи:</w:t>
      </w:r>
    </w:p>
    <w:p w:rsidR="00B16F86" w:rsidRPr="0086207C" w:rsidRDefault="00F67DAF"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1. Сформировать речевую деятельность</w:t>
      </w:r>
      <w:r w:rsidR="00B16F86" w:rsidRPr="0086207C">
        <w:rPr>
          <w:rFonts w:ascii="Times New Roman" w:hAnsi="Times New Roman" w:cs="Times New Roman"/>
          <w:sz w:val="28"/>
          <w:szCs w:val="28"/>
        </w:rPr>
        <w:t xml:space="preserve"> с опорой на социокультурные факторы у детей старшего дошкольного возраста (здоровый образ жизни, игра - как форма жизни ребенка, культурные традиции). </w:t>
      </w:r>
    </w:p>
    <w:p w:rsidR="00B16F86" w:rsidRPr="0086207C" w:rsidRDefault="00F67DAF"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2</w:t>
      </w:r>
      <w:r w:rsidR="00B16F86" w:rsidRPr="0086207C">
        <w:rPr>
          <w:rFonts w:ascii="Times New Roman" w:hAnsi="Times New Roman" w:cs="Times New Roman"/>
          <w:sz w:val="28"/>
          <w:szCs w:val="28"/>
        </w:rPr>
        <w:t>. Раскрыть индивидуальность каждого ребенка, сформировав субъективную позицию и систему интересов, потребностей.</w:t>
      </w:r>
    </w:p>
    <w:p w:rsidR="00B16F86" w:rsidRPr="0086207C" w:rsidRDefault="00F67DAF"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3. Формировать</w:t>
      </w:r>
      <w:r w:rsidR="00B16F86" w:rsidRPr="0086207C">
        <w:rPr>
          <w:rFonts w:ascii="Times New Roman" w:hAnsi="Times New Roman" w:cs="Times New Roman"/>
          <w:sz w:val="28"/>
          <w:szCs w:val="28"/>
        </w:rPr>
        <w:t xml:space="preserve"> взаимодействие с социальными партнерами</w:t>
      </w:r>
      <w:r w:rsidR="003800F6" w:rsidRPr="0086207C">
        <w:rPr>
          <w:rFonts w:ascii="Times New Roman" w:hAnsi="Times New Roman" w:cs="Times New Roman"/>
          <w:sz w:val="28"/>
          <w:szCs w:val="28"/>
        </w:rPr>
        <w:t xml:space="preserve"> у детей </w:t>
      </w:r>
      <w:r w:rsidRPr="0086207C">
        <w:rPr>
          <w:rFonts w:ascii="Times New Roman" w:hAnsi="Times New Roman" w:cs="Times New Roman"/>
          <w:sz w:val="28"/>
          <w:szCs w:val="28"/>
        </w:rPr>
        <w:t>старшего дошкольного возраста.</w:t>
      </w:r>
    </w:p>
    <w:p w:rsidR="00BB7EA3" w:rsidRPr="0086207C" w:rsidRDefault="00E820C9"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 xml:space="preserve">4. </w:t>
      </w:r>
      <w:r w:rsidR="002162EC" w:rsidRPr="0086207C">
        <w:rPr>
          <w:rFonts w:ascii="Times New Roman" w:hAnsi="Times New Roman" w:cs="Times New Roman"/>
          <w:sz w:val="28"/>
          <w:szCs w:val="28"/>
        </w:rPr>
        <w:t xml:space="preserve">Совершенствовать </w:t>
      </w:r>
      <w:r w:rsidRPr="0086207C">
        <w:rPr>
          <w:rFonts w:ascii="Times New Roman" w:hAnsi="Times New Roman" w:cs="Times New Roman"/>
          <w:sz w:val="28"/>
          <w:szCs w:val="28"/>
        </w:rPr>
        <w:t>основные характеристики двигательной сферы детей.</w:t>
      </w:r>
    </w:p>
    <w:p w:rsidR="00E820C9" w:rsidRPr="0086207C" w:rsidRDefault="00E820C9"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5.</w:t>
      </w:r>
      <w:r w:rsidR="002162EC" w:rsidRPr="0086207C">
        <w:rPr>
          <w:rFonts w:ascii="Times New Roman" w:hAnsi="Times New Roman" w:cs="Times New Roman"/>
          <w:sz w:val="28"/>
          <w:szCs w:val="28"/>
        </w:rPr>
        <w:t xml:space="preserve"> </w:t>
      </w:r>
      <w:r w:rsidRPr="0086207C">
        <w:rPr>
          <w:rFonts w:ascii="Times New Roman" w:hAnsi="Times New Roman" w:cs="Times New Roman"/>
          <w:sz w:val="28"/>
          <w:szCs w:val="28"/>
        </w:rPr>
        <w:t>Развивать</w:t>
      </w:r>
      <w:r w:rsidR="002162EC" w:rsidRPr="0086207C">
        <w:rPr>
          <w:rFonts w:ascii="Times New Roman" w:hAnsi="Times New Roman" w:cs="Times New Roman"/>
          <w:sz w:val="28"/>
          <w:szCs w:val="28"/>
        </w:rPr>
        <w:t xml:space="preserve"> </w:t>
      </w:r>
      <w:r w:rsidRPr="0086207C">
        <w:rPr>
          <w:rFonts w:ascii="Times New Roman" w:hAnsi="Times New Roman" w:cs="Times New Roman"/>
          <w:sz w:val="28"/>
          <w:szCs w:val="28"/>
        </w:rPr>
        <w:t xml:space="preserve">эмоционально-волевую </w:t>
      </w:r>
      <w:r w:rsidR="003800F6" w:rsidRPr="0086207C">
        <w:rPr>
          <w:rFonts w:ascii="Times New Roman" w:hAnsi="Times New Roman" w:cs="Times New Roman"/>
          <w:sz w:val="28"/>
          <w:szCs w:val="28"/>
        </w:rPr>
        <w:t xml:space="preserve">сферу </w:t>
      </w:r>
      <w:r w:rsidRPr="0086207C">
        <w:rPr>
          <w:rFonts w:ascii="Times New Roman" w:hAnsi="Times New Roman" w:cs="Times New Roman"/>
          <w:sz w:val="28"/>
          <w:szCs w:val="28"/>
        </w:rPr>
        <w:t>воспитанников.</w:t>
      </w:r>
    </w:p>
    <w:p w:rsidR="00E820C9" w:rsidRPr="0086207C" w:rsidRDefault="00E820C9"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6. Формировать первичные представления о себе, других людях, объектах окружающего мира, социокультурных ценностях Отечества.</w:t>
      </w:r>
    </w:p>
    <w:p w:rsidR="00E820C9" w:rsidRPr="0086207C" w:rsidRDefault="00E820C9" w:rsidP="0086207C">
      <w:p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7.</w:t>
      </w:r>
      <w:r w:rsidR="002162EC" w:rsidRPr="0086207C">
        <w:rPr>
          <w:rFonts w:ascii="Times New Roman" w:hAnsi="Times New Roman" w:cs="Times New Roman"/>
          <w:sz w:val="28"/>
          <w:szCs w:val="28"/>
        </w:rPr>
        <w:t xml:space="preserve"> В</w:t>
      </w:r>
      <w:r w:rsidR="00870390" w:rsidRPr="0086207C">
        <w:rPr>
          <w:rFonts w:ascii="Times New Roman" w:hAnsi="Times New Roman" w:cs="Times New Roman"/>
          <w:sz w:val="28"/>
          <w:szCs w:val="28"/>
        </w:rPr>
        <w:t>оспитывать основы ценностно–смыслового восприятия произведени</w:t>
      </w:r>
      <w:r w:rsidR="002162EC" w:rsidRPr="0086207C">
        <w:rPr>
          <w:rFonts w:ascii="Times New Roman" w:hAnsi="Times New Roman" w:cs="Times New Roman"/>
          <w:sz w:val="28"/>
          <w:szCs w:val="28"/>
        </w:rPr>
        <w:t>й</w:t>
      </w:r>
      <w:r w:rsidR="00870390" w:rsidRPr="0086207C">
        <w:rPr>
          <w:rFonts w:ascii="Times New Roman" w:hAnsi="Times New Roman" w:cs="Times New Roman"/>
          <w:sz w:val="28"/>
          <w:szCs w:val="28"/>
        </w:rPr>
        <w:t xml:space="preserve"> искусства (словесного, музыкального и изобразительного)</w:t>
      </w:r>
      <w:r w:rsidR="002162EC" w:rsidRPr="0086207C">
        <w:rPr>
          <w:rFonts w:ascii="Times New Roman" w:hAnsi="Times New Roman" w:cs="Times New Roman"/>
          <w:sz w:val="28"/>
          <w:szCs w:val="28"/>
        </w:rPr>
        <w:t xml:space="preserve"> и позитивные установки к различным видам детской деятельности,</w:t>
      </w:r>
      <w:r w:rsidR="00870390" w:rsidRPr="0086207C">
        <w:rPr>
          <w:rFonts w:ascii="Times New Roman" w:hAnsi="Times New Roman" w:cs="Times New Roman"/>
          <w:sz w:val="28"/>
          <w:szCs w:val="28"/>
        </w:rPr>
        <w:t xml:space="preserve">. </w:t>
      </w:r>
    </w:p>
    <w:p w:rsidR="00CC6DE9" w:rsidRPr="0086207C" w:rsidRDefault="007A5A5F" w:rsidP="0086207C">
      <w:pPr>
        <w:spacing w:line="360" w:lineRule="auto"/>
        <w:ind w:firstLine="709"/>
        <w:jc w:val="both"/>
        <w:rPr>
          <w:rFonts w:ascii="Times New Roman" w:hAnsi="Times New Roman" w:cs="Times New Roman"/>
          <w:sz w:val="28"/>
          <w:szCs w:val="28"/>
        </w:rPr>
      </w:pPr>
      <w:r w:rsidRPr="0086207C">
        <w:rPr>
          <w:rFonts w:ascii="Times New Roman" w:hAnsi="Times New Roman" w:cs="Times New Roman"/>
          <w:b/>
          <w:sz w:val="28"/>
          <w:szCs w:val="28"/>
          <w:u w:val="single"/>
        </w:rPr>
        <w:t>Методологические и теоретические основы</w:t>
      </w:r>
      <w:r w:rsidR="00CC6DE9" w:rsidRPr="0086207C">
        <w:rPr>
          <w:rFonts w:ascii="Times New Roman" w:hAnsi="Times New Roman" w:cs="Times New Roman"/>
          <w:b/>
          <w:sz w:val="28"/>
          <w:szCs w:val="28"/>
          <w:u w:val="single"/>
        </w:rPr>
        <w:t xml:space="preserve">  методических рекомендаций</w:t>
      </w:r>
      <w:r w:rsidRPr="0086207C">
        <w:rPr>
          <w:rFonts w:ascii="Times New Roman" w:hAnsi="Times New Roman" w:cs="Times New Roman"/>
          <w:b/>
          <w:sz w:val="28"/>
          <w:szCs w:val="28"/>
          <w:u w:val="single"/>
        </w:rPr>
        <w:t>:</w:t>
      </w:r>
      <w:r w:rsidR="00610365" w:rsidRPr="0086207C">
        <w:rPr>
          <w:rFonts w:ascii="Times New Roman" w:hAnsi="Times New Roman" w:cs="Times New Roman"/>
          <w:b/>
          <w:sz w:val="28"/>
          <w:szCs w:val="28"/>
          <w:u w:val="single"/>
        </w:rPr>
        <w:t xml:space="preserve"> </w:t>
      </w:r>
      <w:r w:rsidR="00CC6DE9" w:rsidRPr="0086207C">
        <w:rPr>
          <w:rFonts w:ascii="Times New Roman" w:hAnsi="Times New Roman" w:cs="Times New Roman"/>
          <w:sz w:val="28"/>
          <w:szCs w:val="28"/>
        </w:rPr>
        <w:t>положение культурно-исторической теории развития высших психических функций Л.С. Выготского о роли знака в развитии личности ребенка;</w:t>
      </w:r>
      <w:r w:rsidR="00610365" w:rsidRPr="0086207C">
        <w:rPr>
          <w:rFonts w:ascii="Times New Roman" w:hAnsi="Times New Roman" w:cs="Times New Roman"/>
          <w:sz w:val="28"/>
          <w:szCs w:val="28"/>
        </w:rPr>
        <w:t xml:space="preserve"> </w:t>
      </w:r>
      <w:r w:rsidR="00CC6DE9" w:rsidRPr="0086207C">
        <w:rPr>
          <w:rFonts w:ascii="Times New Roman" w:hAnsi="Times New Roman" w:cs="Times New Roman"/>
          <w:sz w:val="28"/>
          <w:szCs w:val="28"/>
        </w:rPr>
        <w:t>теории об особенностях психического раз</w:t>
      </w:r>
      <w:r w:rsidR="00553EC7">
        <w:rPr>
          <w:rFonts w:ascii="Times New Roman" w:hAnsi="Times New Roman" w:cs="Times New Roman"/>
          <w:sz w:val="28"/>
          <w:szCs w:val="28"/>
        </w:rPr>
        <w:t>вития старших дошкольников  (Д.</w:t>
      </w:r>
      <w:r w:rsidR="00CC6DE9" w:rsidRPr="0086207C">
        <w:rPr>
          <w:rFonts w:ascii="Times New Roman" w:hAnsi="Times New Roman" w:cs="Times New Roman"/>
          <w:sz w:val="28"/>
          <w:szCs w:val="28"/>
        </w:rPr>
        <w:t>Б.</w:t>
      </w:r>
      <w:r w:rsidR="00553EC7">
        <w:rPr>
          <w:rFonts w:ascii="Times New Roman" w:hAnsi="Times New Roman" w:cs="Times New Roman"/>
          <w:sz w:val="28"/>
          <w:szCs w:val="28"/>
        </w:rPr>
        <w:t>Эльконин, A.М.Леушина, Л. С.Выготский, О.М.</w:t>
      </w:r>
      <w:r w:rsidR="00CC6DE9" w:rsidRPr="0086207C">
        <w:rPr>
          <w:rFonts w:ascii="Times New Roman" w:hAnsi="Times New Roman" w:cs="Times New Roman"/>
          <w:sz w:val="28"/>
          <w:szCs w:val="28"/>
        </w:rPr>
        <w:t>Дьяченко,</w:t>
      </w:r>
      <w:r w:rsidR="00553EC7">
        <w:rPr>
          <w:rFonts w:ascii="Times New Roman" w:hAnsi="Times New Roman" w:cs="Times New Roman"/>
          <w:sz w:val="28"/>
          <w:szCs w:val="28"/>
        </w:rPr>
        <w:t xml:space="preserve"> А.В.Запорожец, Л.А.</w:t>
      </w:r>
      <w:r w:rsidRPr="0086207C">
        <w:rPr>
          <w:rFonts w:ascii="Times New Roman" w:hAnsi="Times New Roman" w:cs="Times New Roman"/>
          <w:sz w:val="28"/>
          <w:szCs w:val="28"/>
        </w:rPr>
        <w:t>Венгер);</w:t>
      </w:r>
      <w:r w:rsidR="00610365" w:rsidRPr="0086207C">
        <w:rPr>
          <w:rFonts w:ascii="Times New Roman" w:hAnsi="Times New Roman" w:cs="Times New Roman"/>
          <w:sz w:val="28"/>
          <w:szCs w:val="28"/>
        </w:rPr>
        <w:t xml:space="preserve"> </w:t>
      </w:r>
      <w:r w:rsidR="00CC6DE9" w:rsidRPr="0086207C">
        <w:rPr>
          <w:rFonts w:ascii="Times New Roman" w:hAnsi="Times New Roman" w:cs="Times New Roman"/>
          <w:sz w:val="28"/>
          <w:szCs w:val="28"/>
        </w:rPr>
        <w:t>концепция развития с</w:t>
      </w:r>
      <w:r w:rsidR="00553EC7">
        <w:rPr>
          <w:rFonts w:ascii="Times New Roman" w:hAnsi="Times New Roman" w:cs="Times New Roman"/>
          <w:sz w:val="28"/>
          <w:szCs w:val="28"/>
        </w:rPr>
        <w:t>пособностей, разработанная Л.А.</w:t>
      </w:r>
      <w:r w:rsidR="00CC6DE9" w:rsidRPr="0086207C">
        <w:rPr>
          <w:rFonts w:ascii="Times New Roman" w:hAnsi="Times New Roman" w:cs="Times New Roman"/>
          <w:sz w:val="28"/>
          <w:szCs w:val="28"/>
        </w:rPr>
        <w:t>Венг</w:t>
      </w:r>
      <w:r w:rsidRPr="0086207C">
        <w:rPr>
          <w:rFonts w:ascii="Times New Roman" w:hAnsi="Times New Roman" w:cs="Times New Roman"/>
          <w:sz w:val="28"/>
          <w:szCs w:val="28"/>
        </w:rPr>
        <w:t>ером.</w:t>
      </w:r>
    </w:p>
    <w:p w:rsidR="00552552" w:rsidRPr="0086207C" w:rsidRDefault="003E03BA" w:rsidP="0086207C">
      <w:pPr>
        <w:spacing w:line="360" w:lineRule="auto"/>
        <w:ind w:firstLine="709"/>
        <w:jc w:val="both"/>
        <w:rPr>
          <w:rFonts w:ascii="Times New Roman" w:hAnsi="Times New Roman" w:cs="Times New Roman"/>
          <w:sz w:val="28"/>
          <w:szCs w:val="28"/>
        </w:rPr>
      </w:pPr>
      <w:r w:rsidRPr="0086207C">
        <w:rPr>
          <w:rFonts w:ascii="Times New Roman" w:hAnsi="Times New Roman" w:cs="Times New Roman"/>
          <w:b/>
          <w:sz w:val="28"/>
          <w:szCs w:val="28"/>
          <w:u w:val="single"/>
        </w:rPr>
        <w:lastRenderedPageBreak/>
        <w:t xml:space="preserve">Принципы </w:t>
      </w:r>
      <w:r w:rsidR="00BB7EA3" w:rsidRPr="0086207C">
        <w:rPr>
          <w:rFonts w:ascii="Times New Roman" w:hAnsi="Times New Roman" w:cs="Times New Roman"/>
          <w:b/>
          <w:sz w:val="28"/>
          <w:szCs w:val="28"/>
          <w:u w:val="single"/>
        </w:rPr>
        <w:t>педагогической работы</w:t>
      </w:r>
      <w:r w:rsidR="005955CC" w:rsidRPr="0086207C">
        <w:rPr>
          <w:rFonts w:ascii="Times New Roman" w:hAnsi="Times New Roman" w:cs="Times New Roman"/>
          <w:b/>
          <w:sz w:val="28"/>
          <w:szCs w:val="28"/>
          <w:u w:val="single"/>
        </w:rPr>
        <w:t xml:space="preserve">. </w:t>
      </w:r>
      <w:r w:rsidR="005955CC" w:rsidRPr="0086207C">
        <w:rPr>
          <w:rFonts w:ascii="Times New Roman" w:hAnsi="Times New Roman" w:cs="Times New Roman"/>
          <w:sz w:val="28"/>
          <w:szCs w:val="28"/>
        </w:rPr>
        <w:t>Теоретические положения, на которых базируется учебно-методический комплекс, можно подразделить на общепедагогические и специальные принципы работы. Применяемые о</w:t>
      </w:r>
      <w:r w:rsidR="00E961E8" w:rsidRPr="0086207C">
        <w:rPr>
          <w:rFonts w:ascii="Times New Roman" w:hAnsi="Times New Roman" w:cs="Times New Roman"/>
          <w:b/>
          <w:sz w:val="28"/>
          <w:szCs w:val="28"/>
        </w:rPr>
        <w:t>бщепедагогически</w:t>
      </w:r>
      <w:r w:rsidR="005955CC" w:rsidRPr="0086207C">
        <w:rPr>
          <w:rFonts w:ascii="Times New Roman" w:hAnsi="Times New Roman" w:cs="Times New Roman"/>
          <w:b/>
          <w:sz w:val="28"/>
          <w:szCs w:val="28"/>
        </w:rPr>
        <w:t>е</w:t>
      </w:r>
      <w:r w:rsidR="00E961E8" w:rsidRPr="0086207C">
        <w:rPr>
          <w:rFonts w:ascii="Times New Roman" w:hAnsi="Times New Roman" w:cs="Times New Roman"/>
          <w:b/>
          <w:sz w:val="28"/>
          <w:szCs w:val="28"/>
        </w:rPr>
        <w:t xml:space="preserve"> принцип</w:t>
      </w:r>
      <w:r w:rsidR="005955CC" w:rsidRPr="0086207C">
        <w:rPr>
          <w:rFonts w:ascii="Times New Roman" w:hAnsi="Times New Roman" w:cs="Times New Roman"/>
          <w:b/>
          <w:sz w:val="28"/>
          <w:szCs w:val="28"/>
        </w:rPr>
        <w:t>ы</w:t>
      </w:r>
      <w:r w:rsidR="00E961E8" w:rsidRPr="0086207C">
        <w:rPr>
          <w:rFonts w:ascii="Times New Roman" w:hAnsi="Times New Roman" w:cs="Times New Roman"/>
          <w:b/>
          <w:sz w:val="28"/>
          <w:szCs w:val="28"/>
        </w:rPr>
        <w:t>:</w:t>
      </w:r>
      <w:r w:rsidR="005955CC" w:rsidRPr="0086207C">
        <w:rPr>
          <w:rFonts w:ascii="Times New Roman" w:hAnsi="Times New Roman" w:cs="Times New Roman"/>
          <w:b/>
          <w:sz w:val="28"/>
          <w:szCs w:val="28"/>
        </w:rPr>
        <w:t xml:space="preserve"> </w:t>
      </w:r>
      <w:r w:rsidR="00552552" w:rsidRPr="0086207C">
        <w:rPr>
          <w:rFonts w:ascii="Times New Roman" w:hAnsi="Times New Roman" w:cs="Times New Roman"/>
          <w:sz w:val="28"/>
          <w:szCs w:val="28"/>
        </w:rPr>
        <w:t>развивающее вариативное образование;</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позитивная социализация ребенка;</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возрастная адекватность образования;</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индивидуализация дошкольного  образования;</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полнота содержания и  интеграция образовательных областей;</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комплексно-тематический принцип построения образовательного процесса;</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поддержка разнообразия детства;</w:t>
      </w:r>
      <w:r w:rsidR="005955CC" w:rsidRPr="0086207C">
        <w:rPr>
          <w:rFonts w:ascii="Times New Roman" w:hAnsi="Times New Roman" w:cs="Times New Roman"/>
          <w:sz w:val="28"/>
          <w:szCs w:val="28"/>
        </w:rPr>
        <w:t xml:space="preserve"> </w:t>
      </w:r>
      <w:r w:rsidR="00552552" w:rsidRPr="0086207C">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r w:rsidR="005955CC" w:rsidRPr="0086207C">
        <w:rPr>
          <w:rFonts w:ascii="Times New Roman" w:hAnsi="Times New Roman" w:cs="Times New Roman"/>
          <w:sz w:val="28"/>
          <w:szCs w:val="28"/>
        </w:rPr>
        <w:t xml:space="preserve"> </w:t>
      </w:r>
      <w:r w:rsidR="007F22C2" w:rsidRPr="0086207C">
        <w:rPr>
          <w:rFonts w:ascii="Times New Roman" w:hAnsi="Times New Roman" w:cs="Times New Roman"/>
          <w:sz w:val="28"/>
          <w:szCs w:val="28"/>
        </w:rPr>
        <w:t>с</w:t>
      </w:r>
      <w:r w:rsidR="00552552" w:rsidRPr="0086207C">
        <w:rPr>
          <w:rFonts w:ascii="Times New Roman" w:hAnsi="Times New Roman" w:cs="Times New Roman"/>
          <w:sz w:val="28"/>
          <w:szCs w:val="28"/>
        </w:rPr>
        <w:t>одействие и сотрудничество детей и взрослых, признание ребенка полноценным участником (субъе</w:t>
      </w:r>
      <w:r w:rsidR="007F22C2" w:rsidRPr="0086207C">
        <w:rPr>
          <w:rFonts w:ascii="Times New Roman" w:hAnsi="Times New Roman" w:cs="Times New Roman"/>
          <w:sz w:val="28"/>
          <w:szCs w:val="28"/>
        </w:rPr>
        <w:t>ктом) образовательных отношений.</w:t>
      </w:r>
    </w:p>
    <w:p w:rsidR="00E961E8" w:rsidRPr="0086207C" w:rsidRDefault="00E961E8" w:rsidP="0086207C">
      <w:pPr>
        <w:spacing w:line="360" w:lineRule="auto"/>
        <w:ind w:firstLine="709"/>
        <w:jc w:val="both"/>
        <w:rPr>
          <w:rFonts w:ascii="Times New Roman" w:hAnsi="Times New Roman" w:cs="Times New Roman"/>
          <w:sz w:val="28"/>
          <w:szCs w:val="28"/>
        </w:rPr>
      </w:pPr>
      <w:r w:rsidRPr="0086207C">
        <w:rPr>
          <w:rFonts w:ascii="Times New Roman" w:hAnsi="Times New Roman" w:cs="Times New Roman"/>
          <w:b/>
          <w:sz w:val="28"/>
          <w:szCs w:val="28"/>
          <w:u w:val="single"/>
        </w:rPr>
        <w:t>Специальные коррекционно-развивающие принципы:</w:t>
      </w:r>
      <w:r w:rsidR="00BB7EA3" w:rsidRPr="0086207C">
        <w:rPr>
          <w:rFonts w:ascii="Times New Roman" w:hAnsi="Times New Roman" w:cs="Times New Roman"/>
          <w:b/>
          <w:sz w:val="28"/>
          <w:szCs w:val="28"/>
          <w:u w:val="single"/>
        </w:rPr>
        <w:t xml:space="preserve"> </w:t>
      </w:r>
      <w:r w:rsidRPr="0086207C">
        <w:rPr>
          <w:rFonts w:ascii="Times New Roman" w:hAnsi="Times New Roman" w:cs="Times New Roman"/>
          <w:sz w:val="28"/>
          <w:szCs w:val="28"/>
        </w:rPr>
        <w:t>онтогенетический</w:t>
      </w:r>
      <w:r w:rsidR="005955CC" w:rsidRPr="0086207C">
        <w:rPr>
          <w:rFonts w:ascii="Times New Roman" w:hAnsi="Times New Roman" w:cs="Times New Roman"/>
          <w:sz w:val="28"/>
          <w:szCs w:val="28"/>
        </w:rPr>
        <w:t>,</w:t>
      </w:r>
      <w:r w:rsidRPr="0086207C">
        <w:rPr>
          <w:rFonts w:ascii="Times New Roman" w:hAnsi="Times New Roman" w:cs="Times New Roman"/>
          <w:sz w:val="28"/>
          <w:szCs w:val="28"/>
        </w:rPr>
        <w:t xml:space="preserve"> </w:t>
      </w:r>
      <w:r w:rsidR="005955CC" w:rsidRPr="0086207C">
        <w:rPr>
          <w:rFonts w:ascii="Times New Roman" w:hAnsi="Times New Roman" w:cs="Times New Roman"/>
          <w:sz w:val="28"/>
          <w:szCs w:val="28"/>
        </w:rPr>
        <w:t>этиопатогенетический</w:t>
      </w:r>
      <w:r w:rsidR="007F22C2" w:rsidRPr="0086207C">
        <w:rPr>
          <w:rFonts w:ascii="Times New Roman" w:hAnsi="Times New Roman" w:cs="Times New Roman"/>
          <w:sz w:val="28"/>
          <w:szCs w:val="28"/>
        </w:rPr>
        <w:t>;</w:t>
      </w:r>
      <w:r w:rsidR="005955CC" w:rsidRPr="0086207C">
        <w:rPr>
          <w:rFonts w:ascii="Times New Roman" w:hAnsi="Times New Roman" w:cs="Times New Roman"/>
          <w:sz w:val="28"/>
          <w:szCs w:val="28"/>
        </w:rPr>
        <w:t xml:space="preserve"> </w:t>
      </w:r>
      <w:r w:rsidR="007F22C2" w:rsidRPr="0086207C">
        <w:rPr>
          <w:rFonts w:ascii="Times New Roman" w:hAnsi="Times New Roman" w:cs="Times New Roman"/>
          <w:sz w:val="28"/>
          <w:szCs w:val="28"/>
        </w:rPr>
        <w:t>принцип системности коррекционных профилактических и развивающих задач;</w:t>
      </w:r>
      <w:r w:rsidR="005955CC" w:rsidRPr="0086207C">
        <w:rPr>
          <w:rFonts w:ascii="Times New Roman" w:hAnsi="Times New Roman" w:cs="Times New Roman"/>
          <w:sz w:val="28"/>
          <w:szCs w:val="28"/>
        </w:rPr>
        <w:t xml:space="preserve"> </w:t>
      </w:r>
      <w:r w:rsidR="007A5A5F" w:rsidRPr="0086207C">
        <w:rPr>
          <w:rFonts w:ascii="Times New Roman" w:hAnsi="Times New Roman" w:cs="Times New Roman"/>
          <w:sz w:val="28"/>
          <w:szCs w:val="28"/>
        </w:rPr>
        <w:t>принцип единства диагностики и коррекции;</w:t>
      </w:r>
      <w:r w:rsidR="005955CC" w:rsidRPr="0086207C">
        <w:rPr>
          <w:rFonts w:ascii="Times New Roman" w:hAnsi="Times New Roman" w:cs="Times New Roman"/>
          <w:sz w:val="28"/>
          <w:szCs w:val="28"/>
        </w:rPr>
        <w:t xml:space="preserve"> </w:t>
      </w:r>
      <w:r w:rsidR="007A5A5F" w:rsidRPr="0086207C">
        <w:rPr>
          <w:rFonts w:ascii="Times New Roman" w:hAnsi="Times New Roman" w:cs="Times New Roman"/>
          <w:sz w:val="28"/>
          <w:szCs w:val="28"/>
        </w:rPr>
        <w:t>принцип учета индивидуальных и возрастных особенностей воспитанников;</w:t>
      </w:r>
      <w:r w:rsidR="005955CC" w:rsidRPr="0086207C">
        <w:rPr>
          <w:rFonts w:ascii="Times New Roman" w:hAnsi="Times New Roman" w:cs="Times New Roman"/>
          <w:sz w:val="28"/>
          <w:szCs w:val="28"/>
        </w:rPr>
        <w:t xml:space="preserve"> </w:t>
      </w:r>
      <w:r w:rsidR="007A5A5F" w:rsidRPr="0086207C">
        <w:rPr>
          <w:rFonts w:ascii="Times New Roman" w:hAnsi="Times New Roman" w:cs="Times New Roman"/>
          <w:sz w:val="28"/>
          <w:szCs w:val="28"/>
        </w:rPr>
        <w:t>деятельностный принцип;</w:t>
      </w:r>
      <w:r w:rsidR="005955CC" w:rsidRPr="0086207C">
        <w:rPr>
          <w:rFonts w:ascii="Times New Roman" w:hAnsi="Times New Roman" w:cs="Times New Roman"/>
          <w:sz w:val="28"/>
          <w:szCs w:val="28"/>
        </w:rPr>
        <w:t xml:space="preserve"> </w:t>
      </w:r>
      <w:r w:rsidR="007A5A5F" w:rsidRPr="0086207C">
        <w:rPr>
          <w:rFonts w:ascii="Times New Roman" w:hAnsi="Times New Roman" w:cs="Times New Roman"/>
          <w:sz w:val="28"/>
          <w:szCs w:val="28"/>
        </w:rPr>
        <w:t>принцип интеграции усилий ближайшего окружения ребенка</w:t>
      </w:r>
      <w:r w:rsidR="00094518" w:rsidRPr="0086207C">
        <w:rPr>
          <w:rFonts w:ascii="Times New Roman" w:hAnsi="Times New Roman" w:cs="Times New Roman"/>
          <w:sz w:val="28"/>
          <w:szCs w:val="28"/>
        </w:rPr>
        <w:t>.</w:t>
      </w:r>
    </w:p>
    <w:p w:rsidR="00BB7EA3" w:rsidRPr="0086207C" w:rsidRDefault="00BB7EA3" w:rsidP="0086207C">
      <w:pPr>
        <w:spacing w:line="360" w:lineRule="auto"/>
        <w:ind w:firstLine="709"/>
        <w:jc w:val="both"/>
        <w:rPr>
          <w:rFonts w:ascii="Times New Roman" w:hAnsi="Times New Roman" w:cs="Times New Roman"/>
          <w:b/>
          <w:sz w:val="28"/>
          <w:szCs w:val="28"/>
          <w:u w:val="single"/>
        </w:rPr>
      </w:pPr>
      <w:r w:rsidRPr="0086207C">
        <w:rPr>
          <w:rFonts w:ascii="Times New Roman" w:hAnsi="Times New Roman" w:cs="Times New Roman"/>
          <w:b/>
          <w:sz w:val="28"/>
          <w:szCs w:val="28"/>
          <w:u w:val="single"/>
        </w:rPr>
        <w:t>Методы</w:t>
      </w:r>
      <w:r w:rsidR="00655FF6" w:rsidRPr="0086207C">
        <w:rPr>
          <w:rFonts w:ascii="Times New Roman" w:hAnsi="Times New Roman" w:cs="Times New Roman"/>
          <w:b/>
          <w:sz w:val="28"/>
          <w:szCs w:val="28"/>
          <w:u w:val="single"/>
        </w:rPr>
        <w:t xml:space="preserve"> педагогической деятельности (</w:t>
      </w:r>
      <w:r w:rsidR="00E961E8" w:rsidRPr="0086207C">
        <w:rPr>
          <w:rFonts w:ascii="Times New Roman" w:hAnsi="Times New Roman" w:cs="Times New Roman"/>
          <w:b/>
          <w:sz w:val="28"/>
          <w:szCs w:val="28"/>
          <w:u w:val="single"/>
        </w:rPr>
        <w:t xml:space="preserve">классификация </w:t>
      </w:r>
      <w:r w:rsidR="00655FF6" w:rsidRPr="0086207C">
        <w:rPr>
          <w:rFonts w:ascii="Times New Roman" w:hAnsi="Times New Roman" w:cs="Times New Roman"/>
          <w:b/>
          <w:sz w:val="28"/>
          <w:szCs w:val="28"/>
          <w:u w:val="single"/>
        </w:rPr>
        <w:t>по Ананьеву Б.Г.)</w:t>
      </w:r>
      <w:r w:rsidRPr="0086207C">
        <w:rPr>
          <w:rFonts w:ascii="Times New Roman" w:hAnsi="Times New Roman" w:cs="Times New Roman"/>
          <w:b/>
          <w:sz w:val="28"/>
          <w:szCs w:val="28"/>
          <w:u w:val="single"/>
        </w:rPr>
        <w:t>:</w:t>
      </w:r>
    </w:p>
    <w:p w:rsidR="00BB7EA3" w:rsidRPr="0086207C" w:rsidRDefault="00655FF6" w:rsidP="0086207C">
      <w:pPr>
        <w:pStyle w:val="a3"/>
        <w:numPr>
          <w:ilvl w:val="0"/>
          <w:numId w:val="11"/>
        </w:num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Организационные методы: сравнительный, комплексный.</w:t>
      </w:r>
    </w:p>
    <w:p w:rsidR="00655FF6" w:rsidRPr="0086207C" w:rsidRDefault="00655FF6" w:rsidP="0086207C">
      <w:pPr>
        <w:pStyle w:val="a3"/>
        <w:numPr>
          <w:ilvl w:val="0"/>
          <w:numId w:val="11"/>
        </w:num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 xml:space="preserve">Эмпирические методы: </w:t>
      </w:r>
      <w:r w:rsidR="00E961E8" w:rsidRPr="0086207C">
        <w:rPr>
          <w:rFonts w:ascii="Times New Roman" w:hAnsi="Times New Roman" w:cs="Times New Roman"/>
          <w:sz w:val="28"/>
          <w:szCs w:val="28"/>
        </w:rPr>
        <w:t>обсервационный (наблюдение и самонаблюдение), формирующий эксперимент, психодиагностический, анализ процессов и продуктов деятельности; моделирование.</w:t>
      </w:r>
    </w:p>
    <w:p w:rsidR="00E961E8" w:rsidRPr="0086207C" w:rsidRDefault="00E961E8" w:rsidP="0086207C">
      <w:pPr>
        <w:pStyle w:val="a3"/>
        <w:numPr>
          <w:ilvl w:val="0"/>
          <w:numId w:val="11"/>
        </w:num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t>Способы обработки данных: методы математического анализа данных, методы качественного анализа.</w:t>
      </w:r>
    </w:p>
    <w:p w:rsidR="00E961E8" w:rsidRPr="0086207C" w:rsidRDefault="00E961E8" w:rsidP="0086207C">
      <w:pPr>
        <w:pStyle w:val="a3"/>
        <w:numPr>
          <w:ilvl w:val="0"/>
          <w:numId w:val="11"/>
        </w:numPr>
        <w:spacing w:line="360" w:lineRule="auto"/>
        <w:jc w:val="both"/>
        <w:rPr>
          <w:rFonts w:ascii="Times New Roman" w:hAnsi="Times New Roman" w:cs="Times New Roman"/>
          <w:sz w:val="28"/>
          <w:szCs w:val="28"/>
        </w:rPr>
      </w:pPr>
      <w:r w:rsidRPr="0086207C">
        <w:rPr>
          <w:rFonts w:ascii="Times New Roman" w:hAnsi="Times New Roman" w:cs="Times New Roman"/>
          <w:sz w:val="28"/>
          <w:szCs w:val="28"/>
        </w:rPr>
        <w:lastRenderedPageBreak/>
        <w:t xml:space="preserve">Интерпретационные методы: онтогенетический метод, классификация. </w:t>
      </w:r>
    </w:p>
    <w:p w:rsidR="00CC6DE9" w:rsidRPr="0086207C" w:rsidRDefault="00CC6DE9" w:rsidP="0086207C">
      <w:pPr>
        <w:spacing w:line="360" w:lineRule="auto"/>
        <w:jc w:val="both"/>
        <w:rPr>
          <w:rFonts w:ascii="Times New Roman" w:hAnsi="Times New Roman" w:cs="Times New Roman"/>
          <w:sz w:val="28"/>
          <w:szCs w:val="28"/>
        </w:rPr>
      </w:pPr>
    </w:p>
    <w:p w:rsidR="007A5A5F" w:rsidRPr="0086207C" w:rsidRDefault="007A5A5F" w:rsidP="0086207C">
      <w:pPr>
        <w:spacing w:after="0" w:line="360" w:lineRule="auto"/>
        <w:ind w:firstLine="709"/>
        <w:jc w:val="both"/>
        <w:rPr>
          <w:rFonts w:ascii="Times New Roman" w:hAnsi="Times New Roman" w:cs="Times New Roman"/>
          <w:sz w:val="28"/>
          <w:szCs w:val="28"/>
        </w:rPr>
      </w:pPr>
      <w:r w:rsidRPr="0086207C">
        <w:rPr>
          <w:rFonts w:ascii="Times New Roman" w:hAnsi="Times New Roman" w:cs="Times New Roman"/>
          <w:sz w:val="28"/>
          <w:szCs w:val="28"/>
        </w:rPr>
        <w:t xml:space="preserve">Учебно-методический комплекс </w:t>
      </w:r>
      <w:r w:rsidR="00094518" w:rsidRPr="0086207C">
        <w:rPr>
          <w:rFonts w:ascii="Times New Roman" w:hAnsi="Times New Roman" w:cs="Times New Roman"/>
          <w:sz w:val="28"/>
          <w:szCs w:val="28"/>
        </w:rPr>
        <w:t>рассчитан</w:t>
      </w:r>
      <w:r w:rsidR="00CC6DE9" w:rsidRPr="0086207C">
        <w:rPr>
          <w:rFonts w:ascii="Times New Roman" w:hAnsi="Times New Roman" w:cs="Times New Roman"/>
          <w:sz w:val="28"/>
          <w:szCs w:val="28"/>
        </w:rPr>
        <w:t xml:space="preserve"> </w:t>
      </w:r>
      <w:r w:rsidRPr="0086207C">
        <w:rPr>
          <w:rFonts w:ascii="Times New Roman" w:hAnsi="Times New Roman" w:cs="Times New Roman"/>
          <w:sz w:val="28"/>
          <w:szCs w:val="28"/>
        </w:rPr>
        <w:t>на дошкольников в возрасте 5-7 лет</w:t>
      </w:r>
      <w:r w:rsidR="00982454" w:rsidRPr="0086207C">
        <w:rPr>
          <w:rFonts w:ascii="Times New Roman" w:hAnsi="Times New Roman" w:cs="Times New Roman"/>
          <w:sz w:val="28"/>
          <w:szCs w:val="28"/>
        </w:rPr>
        <w:t xml:space="preserve">, </w:t>
      </w:r>
      <w:r w:rsidRPr="0086207C">
        <w:rPr>
          <w:rFonts w:ascii="Times New Roman" w:hAnsi="Times New Roman" w:cs="Times New Roman"/>
          <w:sz w:val="28"/>
          <w:szCs w:val="28"/>
        </w:rPr>
        <w:t>состоит из разделов:</w:t>
      </w:r>
      <w:r w:rsidR="00094518" w:rsidRPr="0086207C">
        <w:rPr>
          <w:rFonts w:ascii="Times New Roman" w:eastAsia="Times New Roman" w:hAnsi="Times New Roman" w:cs="Times New Roman"/>
          <w:bCs/>
          <w:sz w:val="28"/>
          <w:szCs w:val="28"/>
          <w:lang w:eastAsia="ru-RU"/>
        </w:rPr>
        <w:t xml:space="preserve"> </w:t>
      </w:r>
      <w:r w:rsidRPr="0086207C">
        <w:rPr>
          <w:rFonts w:ascii="Times New Roman" w:eastAsia="Times New Roman" w:hAnsi="Times New Roman" w:cs="Times New Roman"/>
          <w:bCs/>
          <w:iCs/>
          <w:sz w:val="28"/>
          <w:szCs w:val="28"/>
          <w:lang w:eastAsia="ru-RU"/>
        </w:rPr>
        <w:t>«Путешествие по звуковым тропинкам»;</w:t>
      </w:r>
      <w:r w:rsidR="00982454" w:rsidRPr="0086207C">
        <w:rPr>
          <w:rFonts w:ascii="Times New Roman" w:eastAsia="Times New Roman" w:hAnsi="Times New Roman" w:cs="Times New Roman"/>
          <w:bCs/>
          <w:iCs/>
          <w:sz w:val="28"/>
          <w:szCs w:val="28"/>
          <w:lang w:eastAsia="ru-RU"/>
        </w:rPr>
        <w:t xml:space="preserve"> </w:t>
      </w:r>
      <w:r w:rsidRPr="0086207C">
        <w:rPr>
          <w:rFonts w:ascii="Times New Roman" w:eastAsia="Times New Roman" w:hAnsi="Times New Roman" w:cs="Times New Roman"/>
          <w:bCs/>
          <w:iCs/>
          <w:sz w:val="28"/>
          <w:szCs w:val="28"/>
          <w:lang w:eastAsia="ru-RU"/>
        </w:rPr>
        <w:t>«Речевой этикет»;</w:t>
      </w:r>
      <w:r w:rsidR="00982454" w:rsidRPr="0086207C">
        <w:rPr>
          <w:rFonts w:ascii="Times New Roman" w:eastAsia="Times New Roman" w:hAnsi="Times New Roman" w:cs="Times New Roman"/>
          <w:bCs/>
          <w:iCs/>
          <w:sz w:val="28"/>
          <w:szCs w:val="28"/>
          <w:lang w:eastAsia="ru-RU"/>
        </w:rPr>
        <w:t xml:space="preserve"> </w:t>
      </w:r>
      <w:r w:rsidRPr="0086207C">
        <w:rPr>
          <w:rFonts w:ascii="Times New Roman" w:eastAsia="Times New Roman" w:hAnsi="Times New Roman" w:cs="Times New Roman"/>
          <w:bCs/>
          <w:iCs/>
          <w:sz w:val="28"/>
          <w:szCs w:val="28"/>
          <w:lang w:eastAsia="ru-RU"/>
        </w:rPr>
        <w:t>«Связная речь»;</w:t>
      </w:r>
      <w:r w:rsidR="00982454" w:rsidRPr="0086207C">
        <w:rPr>
          <w:rFonts w:ascii="Times New Roman" w:eastAsia="Times New Roman" w:hAnsi="Times New Roman" w:cs="Times New Roman"/>
          <w:bCs/>
          <w:iCs/>
          <w:sz w:val="28"/>
          <w:szCs w:val="28"/>
          <w:lang w:eastAsia="ru-RU"/>
        </w:rPr>
        <w:t xml:space="preserve"> </w:t>
      </w:r>
      <w:r w:rsidRPr="0086207C">
        <w:rPr>
          <w:rFonts w:ascii="Times New Roman" w:eastAsia="Times New Roman" w:hAnsi="Times New Roman" w:cs="Times New Roman"/>
          <w:bCs/>
          <w:iCs/>
          <w:sz w:val="28"/>
          <w:szCs w:val="28"/>
          <w:lang w:eastAsia="ru-RU"/>
        </w:rPr>
        <w:t>«Говорим правильно».</w:t>
      </w:r>
      <w:r w:rsidR="00982454" w:rsidRPr="0086207C">
        <w:rPr>
          <w:rFonts w:ascii="Times New Roman" w:eastAsia="Times New Roman" w:hAnsi="Times New Roman" w:cs="Times New Roman"/>
          <w:bCs/>
          <w:iCs/>
          <w:sz w:val="28"/>
          <w:szCs w:val="28"/>
          <w:lang w:eastAsia="ru-RU"/>
        </w:rPr>
        <w:t xml:space="preserve"> </w:t>
      </w:r>
      <w:r w:rsidR="00094518" w:rsidRPr="0086207C">
        <w:rPr>
          <w:rFonts w:ascii="Times New Roman" w:hAnsi="Times New Roman" w:cs="Times New Roman"/>
          <w:sz w:val="28"/>
          <w:szCs w:val="28"/>
        </w:rPr>
        <w:t>Каждый раздел комплекса реализуется в течение одного учебного года.</w:t>
      </w:r>
    </w:p>
    <w:p w:rsidR="00982454" w:rsidRPr="0086207C" w:rsidRDefault="00982454" w:rsidP="0086207C">
      <w:pPr>
        <w:pStyle w:val="a3"/>
        <w:spacing w:line="360" w:lineRule="auto"/>
        <w:ind w:left="0"/>
        <w:jc w:val="both"/>
        <w:rPr>
          <w:rFonts w:ascii="Times New Roman" w:eastAsia="Times New Roman" w:hAnsi="Times New Roman" w:cs="Times New Roman"/>
          <w:b/>
          <w:color w:val="FF0000"/>
          <w:sz w:val="28"/>
          <w:szCs w:val="28"/>
          <w:u w:val="single"/>
          <w:lang w:eastAsia="ru-RU"/>
        </w:rPr>
      </w:pPr>
    </w:p>
    <w:p w:rsidR="003E03BA" w:rsidRPr="0086207C" w:rsidRDefault="00094518" w:rsidP="0086207C">
      <w:pPr>
        <w:pStyle w:val="a3"/>
        <w:spacing w:line="360" w:lineRule="auto"/>
        <w:ind w:left="0" w:firstLine="709"/>
        <w:jc w:val="both"/>
        <w:rPr>
          <w:rFonts w:ascii="Times New Roman" w:eastAsia="Times New Roman" w:hAnsi="Times New Roman" w:cs="Times New Roman"/>
          <w:b/>
          <w:sz w:val="28"/>
          <w:szCs w:val="28"/>
          <w:u w:val="single"/>
          <w:lang w:eastAsia="ru-RU"/>
        </w:rPr>
      </w:pPr>
      <w:r w:rsidRPr="0086207C">
        <w:rPr>
          <w:rFonts w:ascii="Times New Roman" w:eastAsia="Times New Roman" w:hAnsi="Times New Roman" w:cs="Times New Roman"/>
          <w:b/>
          <w:sz w:val="28"/>
          <w:szCs w:val="28"/>
          <w:u w:val="single"/>
          <w:lang w:eastAsia="ru-RU"/>
        </w:rPr>
        <w:t>Целевые ориентиры учебно-методического комплекса</w:t>
      </w:r>
      <w:r w:rsidR="00982454" w:rsidRPr="0086207C">
        <w:rPr>
          <w:rFonts w:ascii="Times New Roman" w:eastAsia="Times New Roman" w:hAnsi="Times New Roman" w:cs="Times New Roman"/>
          <w:b/>
          <w:sz w:val="28"/>
          <w:szCs w:val="28"/>
          <w:u w:val="single"/>
          <w:lang w:eastAsia="ru-RU"/>
        </w:rPr>
        <w:t xml:space="preserve"> (ожидаемые результаты):</w:t>
      </w:r>
    </w:p>
    <w:p w:rsidR="00094518" w:rsidRPr="0086207C" w:rsidRDefault="00094518" w:rsidP="0086207C">
      <w:pPr>
        <w:pStyle w:val="a3"/>
        <w:numPr>
          <w:ilvl w:val="0"/>
          <w:numId w:val="1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овладе</w:t>
      </w:r>
      <w:r w:rsidR="00982454" w:rsidRPr="0086207C">
        <w:rPr>
          <w:rFonts w:ascii="Times New Roman" w:eastAsia="Times New Roman" w:hAnsi="Times New Roman" w:cs="Times New Roman"/>
          <w:sz w:val="28"/>
          <w:szCs w:val="28"/>
          <w:lang w:eastAsia="ru-RU"/>
        </w:rPr>
        <w:t>ние</w:t>
      </w:r>
      <w:r w:rsidRPr="0086207C">
        <w:rPr>
          <w:rFonts w:ascii="Times New Roman" w:eastAsia="Times New Roman" w:hAnsi="Times New Roman" w:cs="Times New Roman"/>
          <w:sz w:val="28"/>
          <w:szCs w:val="28"/>
          <w:lang w:eastAsia="ru-RU"/>
        </w:rPr>
        <w:t xml:space="preserve"> основными культурными средствами, способами деятельности, проявл</w:t>
      </w:r>
      <w:r w:rsidR="00982454" w:rsidRPr="0086207C">
        <w:rPr>
          <w:rFonts w:ascii="Times New Roman" w:eastAsia="Times New Roman" w:hAnsi="Times New Roman" w:cs="Times New Roman"/>
          <w:sz w:val="28"/>
          <w:szCs w:val="28"/>
          <w:lang w:eastAsia="ru-RU"/>
        </w:rPr>
        <w:t>ение</w:t>
      </w:r>
      <w:r w:rsidRPr="0086207C">
        <w:rPr>
          <w:rFonts w:ascii="Times New Roman" w:eastAsia="Times New Roman" w:hAnsi="Times New Roman" w:cs="Times New Roman"/>
          <w:sz w:val="28"/>
          <w:szCs w:val="28"/>
          <w:lang w:eastAsia="ru-RU"/>
        </w:rPr>
        <w:t xml:space="preserve"> инициатив</w:t>
      </w:r>
      <w:r w:rsidR="00982454" w:rsidRPr="0086207C">
        <w:rPr>
          <w:rFonts w:ascii="Times New Roman" w:eastAsia="Times New Roman" w:hAnsi="Times New Roman" w:cs="Times New Roman"/>
          <w:sz w:val="28"/>
          <w:szCs w:val="28"/>
          <w:lang w:eastAsia="ru-RU"/>
        </w:rPr>
        <w:t>ы</w:t>
      </w:r>
      <w:r w:rsidRPr="0086207C">
        <w:rPr>
          <w:rFonts w:ascii="Times New Roman" w:eastAsia="Times New Roman" w:hAnsi="Times New Roman" w:cs="Times New Roman"/>
          <w:sz w:val="28"/>
          <w:szCs w:val="28"/>
          <w:lang w:eastAsia="ru-RU"/>
        </w:rPr>
        <w:t xml:space="preserve"> и самостоятельност</w:t>
      </w:r>
      <w:r w:rsidR="00982454" w:rsidRPr="0086207C">
        <w:rPr>
          <w:rFonts w:ascii="Times New Roman" w:eastAsia="Times New Roman" w:hAnsi="Times New Roman" w:cs="Times New Roman"/>
          <w:sz w:val="28"/>
          <w:szCs w:val="28"/>
          <w:lang w:eastAsia="ru-RU"/>
        </w:rPr>
        <w:t>и</w:t>
      </w:r>
      <w:r w:rsidRPr="0086207C">
        <w:rPr>
          <w:rFonts w:ascii="Times New Roman" w:eastAsia="Times New Roman" w:hAnsi="Times New Roman" w:cs="Times New Roman"/>
          <w:sz w:val="28"/>
          <w:szCs w:val="28"/>
          <w:lang w:eastAsia="ru-RU"/>
        </w:rPr>
        <w:t xml:space="preserve"> в разных  видах деятельности</w:t>
      </w:r>
      <w:r w:rsidR="00982454" w:rsidRPr="0086207C">
        <w:rPr>
          <w:rFonts w:ascii="Times New Roman" w:eastAsia="Times New Roman" w:hAnsi="Times New Roman" w:cs="Times New Roman"/>
          <w:sz w:val="28"/>
          <w:szCs w:val="28"/>
          <w:lang w:eastAsia="ru-RU"/>
        </w:rPr>
        <w:t xml:space="preserve"> (</w:t>
      </w:r>
      <w:r w:rsidRPr="0086207C">
        <w:rPr>
          <w:rFonts w:ascii="Times New Roman" w:eastAsia="Times New Roman" w:hAnsi="Times New Roman" w:cs="Times New Roman"/>
          <w:sz w:val="28"/>
          <w:szCs w:val="28"/>
          <w:lang w:eastAsia="ru-RU"/>
        </w:rPr>
        <w:t>игре, общении, познавательно-исследовательской деятельности, конструировании и др.</w:t>
      </w:r>
      <w:r w:rsidR="00982454" w:rsidRPr="0086207C">
        <w:rPr>
          <w:rFonts w:ascii="Times New Roman" w:eastAsia="Times New Roman" w:hAnsi="Times New Roman" w:cs="Times New Roman"/>
          <w:sz w:val="28"/>
          <w:szCs w:val="28"/>
          <w:lang w:eastAsia="ru-RU"/>
        </w:rPr>
        <w:t>)</w:t>
      </w:r>
      <w:r w:rsidRPr="0086207C">
        <w:rPr>
          <w:rFonts w:ascii="Times New Roman" w:eastAsia="Times New Roman" w:hAnsi="Times New Roman" w:cs="Times New Roman"/>
          <w:sz w:val="28"/>
          <w:szCs w:val="28"/>
          <w:lang w:eastAsia="ru-RU"/>
        </w:rPr>
        <w:t>; способ</w:t>
      </w:r>
      <w:r w:rsidR="00982454" w:rsidRPr="0086207C">
        <w:rPr>
          <w:rFonts w:ascii="Times New Roman" w:eastAsia="Times New Roman" w:hAnsi="Times New Roman" w:cs="Times New Roman"/>
          <w:sz w:val="28"/>
          <w:szCs w:val="28"/>
          <w:lang w:eastAsia="ru-RU"/>
        </w:rPr>
        <w:t xml:space="preserve">ность </w:t>
      </w:r>
      <w:r w:rsidRPr="0086207C">
        <w:rPr>
          <w:rFonts w:ascii="Times New Roman" w:eastAsia="Times New Roman" w:hAnsi="Times New Roman" w:cs="Times New Roman"/>
          <w:sz w:val="28"/>
          <w:szCs w:val="28"/>
          <w:lang w:eastAsia="ru-RU"/>
        </w:rPr>
        <w:t>выбирать себе род занятий, участн</w:t>
      </w:r>
      <w:r w:rsidR="008923EA" w:rsidRPr="0086207C">
        <w:rPr>
          <w:rFonts w:ascii="Times New Roman" w:eastAsia="Times New Roman" w:hAnsi="Times New Roman" w:cs="Times New Roman"/>
          <w:sz w:val="28"/>
          <w:szCs w:val="28"/>
          <w:lang w:eastAsia="ru-RU"/>
        </w:rPr>
        <w:t>иков по совместной деятельности;</w:t>
      </w:r>
    </w:p>
    <w:p w:rsidR="00982454" w:rsidRPr="0086207C" w:rsidRDefault="00982454" w:rsidP="0086207C">
      <w:pPr>
        <w:pStyle w:val="a3"/>
        <w:numPr>
          <w:ilvl w:val="0"/>
          <w:numId w:val="1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формирование</w:t>
      </w:r>
      <w:r w:rsidR="00094518" w:rsidRPr="0086207C">
        <w:rPr>
          <w:rFonts w:ascii="Times New Roman" w:eastAsia="Times New Roman" w:hAnsi="Times New Roman" w:cs="Times New Roman"/>
          <w:sz w:val="28"/>
          <w:szCs w:val="28"/>
          <w:lang w:eastAsia="ru-RU"/>
        </w:rPr>
        <w:t xml:space="preserve"> положительного отношения к миру, другим людям и самому себе, чувств</w:t>
      </w:r>
      <w:r w:rsidRPr="0086207C">
        <w:rPr>
          <w:rFonts w:ascii="Times New Roman" w:eastAsia="Times New Roman" w:hAnsi="Times New Roman" w:cs="Times New Roman"/>
          <w:sz w:val="28"/>
          <w:szCs w:val="28"/>
          <w:lang w:eastAsia="ru-RU"/>
        </w:rPr>
        <w:t>а</w:t>
      </w:r>
      <w:r w:rsidR="00094518" w:rsidRPr="0086207C">
        <w:rPr>
          <w:rFonts w:ascii="Times New Roman" w:eastAsia="Times New Roman" w:hAnsi="Times New Roman" w:cs="Times New Roman"/>
          <w:sz w:val="28"/>
          <w:szCs w:val="28"/>
          <w:lang w:eastAsia="ru-RU"/>
        </w:rPr>
        <w:t xml:space="preserve"> собственного достоинства, активно</w:t>
      </w:r>
      <w:r w:rsidRPr="0086207C">
        <w:rPr>
          <w:rFonts w:ascii="Times New Roman" w:eastAsia="Times New Roman" w:hAnsi="Times New Roman" w:cs="Times New Roman"/>
          <w:sz w:val="28"/>
          <w:szCs w:val="28"/>
          <w:lang w:eastAsia="ru-RU"/>
        </w:rPr>
        <w:t>й позиции во</w:t>
      </w:r>
      <w:r w:rsidR="00094518" w:rsidRPr="0086207C">
        <w:rPr>
          <w:rFonts w:ascii="Times New Roman" w:eastAsia="Times New Roman" w:hAnsi="Times New Roman" w:cs="Times New Roman"/>
          <w:sz w:val="28"/>
          <w:szCs w:val="28"/>
          <w:lang w:eastAsia="ru-RU"/>
        </w:rPr>
        <w:t xml:space="preserve"> взаимодейств</w:t>
      </w:r>
      <w:r w:rsidRPr="0086207C">
        <w:rPr>
          <w:rFonts w:ascii="Times New Roman" w:eastAsia="Times New Roman" w:hAnsi="Times New Roman" w:cs="Times New Roman"/>
          <w:sz w:val="28"/>
          <w:szCs w:val="28"/>
          <w:lang w:eastAsia="ru-RU"/>
        </w:rPr>
        <w:t>ии</w:t>
      </w:r>
      <w:r w:rsidR="008923EA" w:rsidRPr="0086207C">
        <w:rPr>
          <w:rFonts w:ascii="Times New Roman" w:eastAsia="Times New Roman" w:hAnsi="Times New Roman" w:cs="Times New Roman"/>
          <w:sz w:val="28"/>
          <w:szCs w:val="28"/>
          <w:lang w:eastAsia="ru-RU"/>
        </w:rPr>
        <w:t xml:space="preserve"> со сверстниками и  взрослыми;</w:t>
      </w:r>
    </w:p>
    <w:p w:rsidR="00094518" w:rsidRPr="0086207C" w:rsidRDefault="00982454" w:rsidP="0086207C">
      <w:pPr>
        <w:pStyle w:val="a3"/>
        <w:numPr>
          <w:ilvl w:val="0"/>
          <w:numId w:val="1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умение</w:t>
      </w:r>
      <w:r w:rsidR="00094518" w:rsidRPr="0086207C">
        <w:rPr>
          <w:rFonts w:ascii="Times New Roman" w:eastAsia="Times New Roman" w:hAnsi="Times New Roman" w:cs="Times New Roman"/>
          <w:sz w:val="28"/>
          <w:szCs w:val="28"/>
          <w:lang w:eastAsia="ru-RU"/>
        </w:rPr>
        <w:t xml:space="preserve"> договариваться, учитывать интересы и чувства других, сопереживать неудачам и радоваться успех</w:t>
      </w:r>
      <w:r w:rsidR="008923EA" w:rsidRPr="0086207C">
        <w:rPr>
          <w:rFonts w:ascii="Times New Roman" w:eastAsia="Times New Roman" w:hAnsi="Times New Roman" w:cs="Times New Roman"/>
          <w:sz w:val="28"/>
          <w:szCs w:val="28"/>
          <w:lang w:eastAsia="ru-RU"/>
        </w:rPr>
        <w:t xml:space="preserve">ам других, адекватное проявление </w:t>
      </w:r>
      <w:r w:rsidR="00094518" w:rsidRPr="0086207C">
        <w:rPr>
          <w:rFonts w:ascii="Times New Roman" w:eastAsia="Times New Roman" w:hAnsi="Times New Roman" w:cs="Times New Roman"/>
          <w:sz w:val="28"/>
          <w:szCs w:val="28"/>
          <w:lang w:eastAsia="ru-RU"/>
        </w:rPr>
        <w:t>свои</w:t>
      </w:r>
      <w:r w:rsidR="008923EA" w:rsidRPr="0086207C">
        <w:rPr>
          <w:rFonts w:ascii="Times New Roman" w:eastAsia="Times New Roman" w:hAnsi="Times New Roman" w:cs="Times New Roman"/>
          <w:sz w:val="28"/>
          <w:szCs w:val="28"/>
          <w:lang w:eastAsia="ru-RU"/>
        </w:rPr>
        <w:t>х</w:t>
      </w:r>
      <w:r w:rsidR="00094518" w:rsidRPr="0086207C">
        <w:rPr>
          <w:rFonts w:ascii="Times New Roman" w:eastAsia="Times New Roman" w:hAnsi="Times New Roman" w:cs="Times New Roman"/>
          <w:sz w:val="28"/>
          <w:szCs w:val="28"/>
          <w:lang w:eastAsia="ru-RU"/>
        </w:rPr>
        <w:t xml:space="preserve"> чувств, </w:t>
      </w:r>
      <w:r w:rsidR="008923EA" w:rsidRPr="0086207C">
        <w:rPr>
          <w:rFonts w:ascii="Times New Roman" w:eastAsia="Times New Roman" w:hAnsi="Times New Roman" w:cs="Times New Roman"/>
          <w:sz w:val="28"/>
          <w:szCs w:val="28"/>
          <w:lang w:eastAsia="ru-RU"/>
        </w:rPr>
        <w:t xml:space="preserve">умение </w:t>
      </w:r>
      <w:r w:rsidR="00094518" w:rsidRPr="0086207C">
        <w:rPr>
          <w:rFonts w:ascii="Times New Roman" w:eastAsia="Times New Roman" w:hAnsi="Times New Roman" w:cs="Times New Roman"/>
          <w:sz w:val="28"/>
          <w:szCs w:val="28"/>
          <w:lang w:eastAsia="ru-RU"/>
        </w:rPr>
        <w:t>выра</w:t>
      </w:r>
      <w:r w:rsidR="008923EA" w:rsidRPr="0086207C">
        <w:rPr>
          <w:rFonts w:ascii="Times New Roman" w:eastAsia="Times New Roman" w:hAnsi="Times New Roman" w:cs="Times New Roman"/>
          <w:sz w:val="28"/>
          <w:szCs w:val="28"/>
          <w:lang w:eastAsia="ru-RU"/>
        </w:rPr>
        <w:t>зить</w:t>
      </w:r>
      <w:r w:rsidR="00094518" w:rsidRPr="0086207C">
        <w:rPr>
          <w:rFonts w:ascii="Times New Roman" w:eastAsia="Times New Roman" w:hAnsi="Times New Roman" w:cs="Times New Roman"/>
          <w:sz w:val="28"/>
          <w:szCs w:val="28"/>
          <w:lang w:eastAsia="ru-RU"/>
        </w:rPr>
        <w:t xml:space="preserve"> и </w:t>
      </w:r>
      <w:r w:rsidR="008923EA" w:rsidRPr="0086207C">
        <w:rPr>
          <w:rFonts w:ascii="Times New Roman" w:eastAsia="Times New Roman" w:hAnsi="Times New Roman" w:cs="Times New Roman"/>
          <w:sz w:val="28"/>
          <w:szCs w:val="28"/>
          <w:lang w:eastAsia="ru-RU"/>
        </w:rPr>
        <w:t>отстоять</w:t>
      </w:r>
      <w:r w:rsidR="00094518" w:rsidRPr="0086207C">
        <w:rPr>
          <w:rFonts w:ascii="Times New Roman" w:eastAsia="Times New Roman" w:hAnsi="Times New Roman" w:cs="Times New Roman"/>
          <w:sz w:val="28"/>
          <w:szCs w:val="28"/>
          <w:lang w:eastAsia="ru-RU"/>
        </w:rPr>
        <w:t xml:space="preserve"> </w:t>
      </w:r>
      <w:r w:rsidR="008923EA" w:rsidRPr="0086207C">
        <w:rPr>
          <w:rFonts w:ascii="Times New Roman" w:eastAsia="Times New Roman" w:hAnsi="Times New Roman" w:cs="Times New Roman"/>
          <w:sz w:val="28"/>
          <w:szCs w:val="28"/>
          <w:lang w:eastAsia="ru-RU"/>
        </w:rPr>
        <w:t>свою позицию по разным вопросам;</w:t>
      </w:r>
    </w:p>
    <w:p w:rsidR="00094518" w:rsidRPr="0086207C" w:rsidRDefault="00094518" w:rsidP="0086207C">
      <w:pPr>
        <w:pStyle w:val="a3"/>
        <w:numPr>
          <w:ilvl w:val="0"/>
          <w:numId w:val="1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выполн</w:t>
      </w:r>
      <w:r w:rsidR="008923EA" w:rsidRPr="0086207C">
        <w:rPr>
          <w:rFonts w:ascii="Times New Roman" w:eastAsia="Times New Roman" w:hAnsi="Times New Roman" w:cs="Times New Roman"/>
          <w:sz w:val="28"/>
          <w:szCs w:val="28"/>
          <w:lang w:eastAsia="ru-RU"/>
        </w:rPr>
        <w:t>ение</w:t>
      </w:r>
      <w:r w:rsidRPr="0086207C">
        <w:rPr>
          <w:rFonts w:ascii="Times New Roman" w:eastAsia="Times New Roman" w:hAnsi="Times New Roman" w:cs="Times New Roman"/>
          <w:sz w:val="28"/>
          <w:szCs w:val="28"/>
          <w:lang w:eastAsia="ru-RU"/>
        </w:rPr>
        <w:t xml:space="preserve"> лидерски</w:t>
      </w:r>
      <w:r w:rsidR="008923EA" w:rsidRPr="0086207C">
        <w:rPr>
          <w:rFonts w:ascii="Times New Roman" w:eastAsia="Times New Roman" w:hAnsi="Times New Roman" w:cs="Times New Roman"/>
          <w:sz w:val="28"/>
          <w:szCs w:val="28"/>
          <w:lang w:eastAsia="ru-RU"/>
        </w:rPr>
        <w:t>х и исполнительских</w:t>
      </w:r>
      <w:r w:rsidRPr="0086207C">
        <w:rPr>
          <w:rFonts w:ascii="Times New Roman" w:eastAsia="Times New Roman" w:hAnsi="Times New Roman" w:cs="Times New Roman"/>
          <w:sz w:val="28"/>
          <w:szCs w:val="28"/>
          <w:lang w:eastAsia="ru-RU"/>
        </w:rPr>
        <w:t xml:space="preserve"> функци</w:t>
      </w:r>
      <w:r w:rsidR="008923EA" w:rsidRPr="0086207C">
        <w:rPr>
          <w:rFonts w:ascii="Times New Roman" w:eastAsia="Times New Roman" w:hAnsi="Times New Roman" w:cs="Times New Roman"/>
          <w:sz w:val="28"/>
          <w:szCs w:val="28"/>
          <w:lang w:eastAsia="ru-RU"/>
        </w:rPr>
        <w:t>й</w:t>
      </w:r>
      <w:r w:rsidRPr="0086207C">
        <w:rPr>
          <w:rFonts w:ascii="Times New Roman" w:eastAsia="Times New Roman" w:hAnsi="Times New Roman" w:cs="Times New Roman"/>
          <w:sz w:val="28"/>
          <w:szCs w:val="28"/>
          <w:lang w:eastAsia="ru-RU"/>
        </w:rPr>
        <w:t xml:space="preserve"> в совместной деятельности</w:t>
      </w:r>
      <w:r w:rsidR="00870390" w:rsidRPr="0086207C">
        <w:rPr>
          <w:rFonts w:ascii="Times New Roman" w:eastAsia="Times New Roman" w:hAnsi="Times New Roman" w:cs="Times New Roman"/>
          <w:sz w:val="28"/>
          <w:szCs w:val="28"/>
          <w:lang w:eastAsia="ru-RU"/>
        </w:rPr>
        <w:t xml:space="preserve">, </w:t>
      </w:r>
      <w:r w:rsidR="008923EA" w:rsidRPr="0086207C">
        <w:rPr>
          <w:rFonts w:ascii="Times New Roman" w:eastAsia="Times New Roman" w:hAnsi="Times New Roman" w:cs="Times New Roman"/>
          <w:sz w:val="28"/>
          <w:szCs w:val="28"/>
          <w:lang w:eastAsia="ru-RU"/>
        </w:rPr>
        <w:t>о</w:t>
      </w:r>
      <w:r w:rsidR="00870390" w:rsidRPr="0086207C">
        <w:rPr>
          <w:rFonts w:ascii="Times New Roman" w:eastAsia="Times New Roman" w:hAnsi="Times New Roman" w:cs="Times New Roman"/>
          <w:sz w:val="28"/>
          <w:szCs w:val="28"/>
          <w:lang w:eastAsia="ru-RU"/>
        </w:rPr>
        <w:t>тветственность за начатое дело</w:t>
      </w:r>
      <w:r w:rsidR="008923EA" w:rsidRPr="0086207C">
        <w:rPr>
          <w:rFonts w:ascii="Times New Roman" w:eastAsia="Times New Roman" w:hAnsi="Times New Roman" w:cs="Times New Roman"/>
          <w:sz w:val="28"/>
          <w:szCs w:val="28"/>
          <w:lang w:eastAsia="ru-RU"/>
        </w:rPr>
        <w:t>;</w:t>
      </w:r>
    </w:p>
    <w:p w:rsidR="00094518" w:rsidRPr="0086207C" w:rsidRDefault="008923EA" w:rsidP="0086207C">
      <w:pPr>
        <w:pStyle w:val="a3"/>
        <w:numPr>
          <w:ilvl w:val="0"/>
          <w:numId w:val="17"/>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 xml:space="preserve">владение связной диалогической и монологической </w:t>
      </w:r>
      <w:r w:rsidR="00094518" w:rsidRPr="0086207C">
        <w:rPr>
          <w:rFonts w:ascii="Times New Roman" w:eastAsia="Times New Roman" w:hAnsi="Times New Roman" w:cs="Times New Roman"/>
          <w:sz w:val="28"/>
          <w:szCs w:val="28"/>
          <w:lang w:eastAsia="ru-RU"/>
        </w:rPr>
        <w:t>речью, построени</w:t>
      </w:r>
      <w:r w:rsidRPr="0086207C">
        <w:rPr>
          <w:rFonts w:ascii="Times New Roman" w:eastAsia="Times New Roman" w:hAnsi="Times New Roman" w:cs="Times New Roman"/>
          <w:sz w:val="28"/>
          <w:szCs w:val="28"/>
          <w:lang w:eastAsia="ru-RU"/>
        </w:rPr>
        <w:t>е грамматически правильного</w:t>
      </w:r>
      <w:r w:rsidR="00094518" w:rsidRPr="0086207C">
        <w:rPr>
          <w:rFonts w:ascii="Times New Roman" w:eastAsia="Times New Roman" w:hAnsi="Times New Roman" w:cs="Times New Roman"/>
          <w:sz w:val="28"/>
          <w:szCs w:val="28"/>
          <w:lang w:eastAsia="ru-RU"/>
        </w:rPr>
        <w:t xml:space="preserve"> речевого высказывания в ситуации общения</w:t>
      </w:r>
      <w:r w:rsidRPr="0086207C">
        <w:rPr>
          <w:rFonts w:ascii="Times New Roman" w:eastAsia="Times New Roman" w:hAnsi="Times New Roman" w:cs="Times New Roman"/>
          <w:sz w:val="28"/>
          <w:szCs w:val="28"/>
          <w:lang w:eastAsia="ru-RU"/>
        </w:rPr>
        <w:t>;</w:t>
      </w:r>
    </w:p>
    <w:p w:rsidR="008923EA" w:rsidRPr="0086207C" w:rsidRDefault="005955CC" w:rsidP="0086207C">
      <w:pPr>
        <w:pStyle w:val="a3"/>
        <w:numPr>
          <w:ilvl w:val="1"/>
          <w:numId w:val="19"/>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формирование сложных двигательных характеристик в разных видах моторики (координация, переключаемость, ловкость и т.д.)</w:t>
      </w:r>
      <w:r w:rsidR="008923EA" w:rsidRPr="0086207C">
        <w:rPr>
          <w:rFonts w:ascii="Times New Roman" w:eastAsia="Times New Roman" w:hAnsi="Times New Roman" w:cs="Times New Roman"/>
          <w:sz w:val="28"/>
          <w:szCs w:val="28"/>
          <w:lang w:eastAsia="ru-RU"/>
        </w:rPr>
        <w:t>;</w:t>
      </w:r>
    </w:p>
    <w:p w:rsidR="00094518" w:rsidRPr="0086207C" w:rsidRDefault="00094518" w:rsidP="0086207C">
      <w:pPr>
        <w:pStyle w:val="a3"/>
        <w:numPr>
          <w:ilvl w:val="1"/>
          <w:numId w:val="19"/>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следова</w:t>
      </w:r>
      <w:r w:rsidR="008923EA" w:rsidRPr="0086207C">
        <w:rPr>
          <w:rFonts w:ascii="Times New Roman" w:eastAsia="Times New Roman" w:hAnsi="Times New Roman" w:cs="Times New Roman"/>
          <w:sz w:val="28"/>
          <w:szCs w:val="28"/>
          <w:lang w:eastAsia="ru-RU"/>
        </w:rPr>
        <w:t>ние</w:t>
      </w:r>
      <w:r w:rsidRPr="0086207C">
        <w:rPr>
          <w:rFonts w:ascii="Times New Roman" w:eastAsia="Times New Roman" w:hAnsi="Times New Roman" w:cs="Times New Roman"/>
          <w:sz w:val="28"/>
          <w:szCs w:val="28"/>
          <w:lang w:eastAsia="ru-RU"/>
        </w:rPr>
        <w:t xml:space="preserve"> социальным нормам поведения и правил</w:t>
      </w:r>
      <w:r w:rsidR="008104FC" w:rsidRPr="0086207C">
        <w:rPr>
          <w:rFonts w:ascii="Times New Roman" w:eastAsia="Times New Roman" w:hAnsi="Times New Roman" w:cs="Times New Roman"/>
          <w:sz w:val="28"/>
          <w:szCs w:val="28"/>
          <w:lang w:eastAsia="ru-RU"/>
        </w:rPr>
        <w:t xml:space="preserve">ам в разных </w:t>
      </w:r>
      <w:r w:rsidR="008923EA" w:rsidRPr="0086207C">
        <w:rPr>
          <w:rFonts w:ascii="Times New Roman" w:eastAsia="Times New Roman" w:hAnsi="Times New Roman" w:cs="Times New Roman"/>
          <w:sz w:val="28"/>
          <w:szCs w:val="28"/>
          <w:lang w:eastAsia="ru-RU"/>
        </w:rPr>
        <w:t>видах деятельности;</w:t>
      </w:r>
    </w:p>
    <w:p w:rsidR="00094518" w:rsidRPr="0086207C" w:rsidRDefault="008923EA" w:rsidP="0086207C">
      <w:pPr>
        <w:pStyle w:val="a3"/>
        <w:numPr>
          <w:ilvl w:val="1"/>
          <w:numId w:val="19"/>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э</w:t>
      </w:r>
      <w:r w:rsidR="00094518" w:rsidRPr="0086207C">
        <w:rPr>
          <w:rFonts w:ascii="Times New Roman" w:eastAsia="Times New Roman" w:hAnsi="Times New Roman" w:cs="Times New Roman"/>
          <w:sz w:val="28"/>
          <w:szCs w:val="28"/>
          <w:lang w:eastAsia="ru-RU"/>
        </w:rPr>
        <w:t>моциональн</w:t>
      </w:r>
      <w:r w:rsidRPr="0086207C">
        <w:rPr>
          <w:rFonts w:ascii="Times New Roman" w:eastAsia="Times New Roman" w:hAnsi="Times New Roman" w:cs="Times New Roman"/>
          <w:sz w:val="28"/>
          <w:szCs w:val="28"/>
          <w:lang w:eastAsia="ru-RU"/>
        </w:rPr>
        <w:t>ый отклик</w:t>
      </w:r>
      <w:r w:rsidR="00094518" w:rsidRPr="0086207C">
        <w:rPr>
          <w:rFonts w:ascii="Times New Roman" w:eastAsia="Times New Roman" w:hAnsi="Times New Roman" w:cs="Times New Roman"/>
          <w:sz w:val="28"/>
          <w:szCs w:val="28"/>
          <w:lang w:eastAsia="ru-RU"/>
        </w:rPr>
        <w:t xml:space="preserve"> на красоту окружающего мира, произведения народного и профессионального искусства (музыку, танцы, театральную </w:t>
      </w:r>
      <w:r w:rsidR="00094518" w:rsidRPr="0086207C">
        <w:rPr>
          <w:rFonts w:ascii="Times New Roman" w:eastAsia="Times New Roman" w:hAnsi="Times New Roman" w:cs="Times New Roman"/>
          <w:sz w:val="28"/>
          <w:szCs w:val="28"/>
          <w:lang w:eastAsia="ru-RU"/>
        </w:rPr>
        <w:lastRenderedPageBreak/>
        <w:t>деятельность, изобра</w:t>
      </w:r>
      <w:r w:rsidRPr="0086207C">
        <w:rPr>
          <w:rFonts w:ascii="Times New Roman" w:eastAsia="Times New Roman" w:hAnsi="Times New Roman" w:cs="Times New Roman"/>
          <w:sz w:val="28"/>
          <w:szCs w:val="28"/>
          <w:lang w:eastAsia="ru-RU"/>
        </w:rPr>
        <w:t>зительную деятельность и т.</w:t>
      </w:r>
      <w:r w:rsidR="00870390" w:rsidRPr="0086207C">
        <w:rPr>
          <w:rFonts w:ascii="Times New Roman" w:eastAsia="Times New Roman" w:hAnsi="Times New Roman" w:cs="Times New Roman"/>
          <w:sz w:val="28"/>
          <w:szCs w:val="28"/>
          <w:lang w:eastAsia="ru-RU"/>
        </w:rPr>
        <w:t>д.), проявл</w:t>
      </w:r>
      <w:r w:rsidR="005955CC" w:rsidRPr="0086207C">
        <w:rPr>
          <w:rFonts w:ascii="Times New Roman" w:eastAsia="Times New Roman" w:hAnsi="Times New Roman" w:cs="Times New Roman"/>
          <w:sz w:val="28"/>
          <w:szCs w:val="28"/>
          <w:lang w:eastAsia="ru-RU"/>
        </w:rPr>
        <w:t>ение</w:t>
      </w:r>
      <w:r w:rsidR="00870390" w:rsidRPr="0086207C">
        <w:rPr>
          <w:rFonts w:ascii="Times New Roman" w:eastAsia="Times New Roman" w:hAnsi="Times New Roman" w:cs="Times New Roman"/>
          <w:sz w:val="28"/>
          <w:szCs w:val="28"/>
          <w:lang w:eastAsia="ru-RU"/>
        </w:rPr>
        <w:t xml:space="preserve"> патриотически</w:t>
      </w:r>
      <w:r w:rsidR="005955CC" w:rsidRPr="0086207C">
        <w:rPr>
          <w:rFonts w:ascii="Times New Roman" w:eastAsia="Times New Roman" w:hAnsi="Times New Roman" w:cs="Times New Roman"/>
          <w:sz w:val="28"/>
          <w:szCs w:val="28"/>
          <w:lang w:eastAsia="ru-RU"/>
        </w:rPr>
        <w:t>х</w:t>
      </w:r>
      <w:r w:rsidR="00870390" w:rsidRPr="0086207C">
        <w:rPr>
          <w:rFonts w:ascii="Times New Roman" w:eastAsia="Times New Roman" w:hAnsi="Times New Roman" w:cs="Times New Roman"/>
          <w:sz w:val="28"/>
          <w:szCs w:val="28"/>
          <w:lang w:eastAsia="ru-RU"/>
        </w:rPr>
        <w:t xml:space="preserve"> чувств, гордост</w:t>
      </w:r>
      <w:r w:rsidR="005955CC" w:rsidRPr="0086207C">
        <w:rPr>
          <w:rFonts w:ascii="Times New Roman" w:eastAsia="Times New Roman" w:hAnsi="Times New Roman" w:cs="Times New Roman"/>
          <w:sz w:val="28"/>
          <w:szCs w:val="28"/>
          <w:lang w:eastAsia="ru-RU"/>
        </w:rPr>
        <w:t>и</w:t>
      </w:r>
      <w:r w:rsidR="00870390" w:rsidRPr="0086207C">
        <w:rPr>
          <w:rFonts w:ascii="Times New Roman" w:eastAsia="Times New Roman" w:hAnsi="Times New Roman" w:cs="Times New Roman"/>
          <w:sz w:val="28"/>
          <w:szCs w:val="28"/>
          <w:lang w:eastAsia="ru-RU"/>
        </w:rPr>
        <w:t xml:space="preserve"> за свою страну.</w:t>
      </w:r>
    </w:p>
    <w:p w:rsidR="00F56DD9" w:rsidRPr="0086207C" w:rsidRDefault="00094518" w:rsidP="0086207C">
      <w:pPr>
        <w:spacing w:line="360" w:lineRule="auto"/>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sz w:val="28"/>
          <w:szCs w:val="28"/>
          <w:lang w:eastAsia="ru-RU"/>
        </w:rPr>
        <w:t>•</w:t>
      </w:r>
      <w:r w:rsidRPr="0086207C">
        <w:rPr>
          <w:rFonts w:ascii="Times New Roman" w:eastAsia="Times New Roman" w:hAnsi="Times New Roman" w:cs="Times New Roman"/>
          <w:sz w:val="28"/>
          <w:szCs w:val="28"/>
          <w:lang w:eastAsia="ru-RU"/>
        </w:rPr>
        <w:tab/>
        <w:t xml:space="preserve">первичные представления о </w:t>
      </w:r>
      <w:r w:rsidR="005955CC" w:rsidRPr="0086207C">
        <w:rPr>
          <w:rFonts w:ascii="Times New Roman" w:eastAsia="Times New Roman" w:hAnsi="Times New Roman" w:cs="Times New Roman"/>
          <w:sz w:val="28"/>
          <w:szCs w:val="28"/>
          <w:lang w:eastAsia="ru-RU"/>
        </w:rPr>
        <w:t>личности</w:t>
      </w:r>
      <w:r w:rsidRPr="0086207C">
        <w:rPr>
          <w:rFonts w:ascii="Times New Roman" w:eastAsia="Times New Roman" w:hAnsi="Times New Roman" w:cs="Times New Roman"/>
          <w:sz w:val="28"/>
          <w:szCs w:val="28"/>
          <w:lang w:eastAsia="ru-RU"/>
        </w:rPr>
        <w:t>, традиционных семейных ценностях, гендерны</w:t>
      </w:r>
      <w:r w:rsidR="005955CC" w:rsidRPr="0086207C">
        <w:rPr>
          <w:rFonts w:ascii="Times New Roman" w:eastAsia="Times New Roman" w:hAnsi="Times New Roman" w:cs="Times New Roman"/>
          <w:sz w:val="28"/>
          <w:szCs w:val="28"/>
          <w:lang w:eastAsia="ru-RU"/>
        </w:rPr>
        <w:t xml:space="preserve">х </w:t>
      </w:r>
      <w:r w:rsidRPr="0086207C">
        <w:rPr>
          <w:rFonts w:ascii="Times New Roman" w:eastAsia="Times New Roman" w:hAnsi="Times New Roman" w:cs="Times New Roman"/>
          <w:sz w:val="28"/>
          <w:szCs w:val="28"/>
          <w:lang w:eastAsia="ru-RU"/>
        </w:rPr>
        <w:t>ориент</w:t>
      </w:r>
      <w:r w:rsidR="005955CC" w:rsidRPr="0086207C">
        <w:rPr>
          <w:rFonts w:ascii="Times New Roman" w:eastAsia="Times New Roman" w:hAnsi="Times New Roman" w:cs="Times New Roman"/>
          <w:sz w:val="28"/>
          <w:szCs w:val="28"/>
          <w:lang w:eastAsia="ru-RU"/>
        </w:rPr>
        <w:t>ирах</w:t>
      </w:r>
      <w:r w:rsidRPr="0086207C">
        <w:rPr>
          <w:rFonts w:ascii="Times New Roman" w:eastAsia="Times New Roman" w:hAnsi="Times New Roman" w:cs="Times New Roman"/>
          <w:sz w:val="28"/>
          <w:szCs w:val="28"/>
          <w:lang w:eastAsia="ru-RU"/>
        </w:rPr>
        <w:t>.</w:t>
      </w:r>
      <w:r w:rsidR="00F56DD9" w:rsidRPr="0086207C">
        <w:rPr>
          <w:rFonts w:ascii="Times New Roman" w:eastAsia="Times New Roman" w:hAnsi="Times New Roman" w:cs="Times New Roman"/>
          <w:sz w:val="28"/>
          <w:szCs w:val="28"/>
          <w:lang w:eastAsia="ru-RU"/>
        </w:rPr>
        <w:br w:type="page"/>
      </w:r>
    </w:p>
    <w:p w:rsidR="00F56DD9" w:rsidRPr="00CE49AD" w:rsidRDefault="003E03BA" w:rsidP="00CE49AD">
      <w:pPr>
        <w:pStyle w:val="a3"/>
        <w:numPr>
          <w:ilvl w:val="0"/>
          <w:numId w:val="21"/>
        </w:numPr>
        <w:spacing w:after="0" w:line="360" w:lineRule="auto"/>
        <w:jc w:val="center"/>
        <w:rPr>
          <w:rFonts w:ascii="Times New Roman" w:hAnsi="Times New Roman" w:cs="Times New Roman"/>
          <w:sz w:val="28"/>
          <w:szCs w:val="28"/>
        </w:rPr>
      </w:pPr>
      <w:r w:rsidRPr="00CE49AD">
        <w:rPr>
          <w:rFonts w:ascii="Times New Roman" w:eastAsia="Calibri" w:hAnsi="Times New Roman" w:cs="Times New Roman"/>
          <w:b/>
          <w:sz w:val="28"/>
          <w:szCs w:val="28"/>
          <w:lang w:eastAsia="ru-RU"/>
        </w:rPr>
        <w:lastRenderedPageBreak/>
        <w:t>Пояснительная записка</w:t>
      </w:r>
    </w:p>
    <w:p w:rsidR="0086207C" w:rsidRDefault="0086207C" w:rsidP="00CE49AD">
      <w:pPr>
        <w:pStyle w:val="a3"/>
        <w:numPr>
          <w:ilvl w:val="1"/>
          <w:numId w:val="21"/>
        </w:num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Характеристика воспитанников</w:t>
      </w:r>
    </w:p>
    <w:p w:rsidR="005758DA" w:rsidRPr="0086207C" w:rsidRDefault="005758DA" w:rsidP="0086207C">
      <w:pPr>
        <w:pStyle w:val="a3"/>
        <w:spacing w:after="0" w:line="360" w:lineRule="auto"/>
        <w:jc w:val="center"/>
        <w:rPr>
          <w:rFonts w:ascii="Times New Roman" w:eastAsia="Calibri" w:hAnsi="Times New Roman" w:cs="Times New Roman"/>
          <w:b/>
          <w:sz w:val="28"/>
          <w:szCs w:val="28"/>
          <w:lang w:eastAsia="ru-RU"/>
        </w:rPr>
      </w:pPr>
      <w:r w:rsidRPr="0086207C">
        <w:rPr>
          <w:rFonts w:ascii="Times New Roman" w:eastAsia="Calibri" w:hAnsi="Times New Roman" w:cs="Times New Roman"/>
          <w:b/>
          <w:sz w:val="28"/>
          <w:szCs w:val="28"/>
          <w:lang w:eastAsia="ru-RU"/>
        </w:rPr>
        <w:t xml:space="preserve">Характеристика детей </w:t>
      </w:r>
      <w:r w:rsidR="00F56DD9" w:rsidRPr="0086207C">
        <w:rPr>
          <w:rFonts w:ascii="Times New Roman" w:eastAsia="Calibri" w:hAnsi="Times New Roman" w:cs="Times New Roman"/>
          <w:b/>
          <w:sz w:val="28"/>
          <w:szCs w:val="28"/>
          <w:lang w:eastAsia="ru-RU"/>
        </w:rPr>
        <w:t>5-7</w:t>
      </w:r>
      <w:r w:rsidRPr="0086207C">
        <w:rPr>
          <w:rFonts w:ascii="Times New Roman" w:eastAsia="Calibri" w:hAnsi="Times New Roman" w:cs="Times New Roman"/>
          <w:b/>
          <w:sz w:val="28"/>
          <w:szCs w:val="28"/>
          <w:lang w:eastAsia="ru-RU"/>
        </w:rPr>
        <w:t xml:space="preserve"> лет</w:t>
      </w:r>
      <w:r w:rsidR="00F56DD9" w:rsidRPr="0086207C">
        <w:rPr>
          <w:rFonts w:ascii="Times New Roman" w:eastAsia="Calibri" w:hAnsi="Times New Roman" w:cs="Times New Roman"/>
          <w:b/>
          <w:sz w:val="28"/>
          <w:szCs w:val="28"/>
          <w:lang w:eastAsia="ru-RU"/>
        </w:rPr>
        <w:t>.</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 xml:space="preserve">Дети </w:t>
      </w:r>
      <w:r w:rsidR="00F56DD9" w:rsidRPr="0086207C">
        <w:rPr>
          <w:rFonts w:ascii="Times New Roman" w:eastAsia="Calibri" w:hAnsi="Times New Roman" w:cs="Times New Roman"/>
          <w:sz w:val="28"/>
          <w:szCs w:val="28"/>
          <w:lang w:eastAsia="ru-RU"/>
        </w:rPr>
        <w:t xml:space="preserve">5-6 лет </w:t>
      </w:r>
      <w:r w:rsidRPr="0086207C">
        <w:rPr>
          <w:rFonts w:ascii="Times New Roman" w:eastAsia="Calibri" w:hAnsi="Times New Roman" w:cs="Times New Roman"/>
          <w:sz w:val="28"/>
          <w:szCs w:val="28"/>
          <w:lang w:eastAsia="ru-RU"/>
        </w:rPr>
        <w:t xml:space="preserve">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Развивается изобразительная деятельность детей. Это возраст</w:t>
      </w:r>
      <w:r w:rsidR="00F56DD9" w:rsidRPr="0086207C">
        <w:rPr>
          <w:rFonts w:ascii="Times New Roman" w:eastAsia="Calibri" w:hAnsi="Times New Roman" w:cs="Times New Roman"/>
          <w:sz w:val="28"/>
          <w:szCs w:val="28"/>
          <w:lang w:eastAsia="ru-RU"/>
        </w:rPr>
        <w:t xml:space="preserve"> наиболее активного рисования. </w:t>
      </w:r>
      <w:r w:rsidRPr="0086207C">
        <w:rPr>
          <w:rFonts w:ascii="Times New Roman" w:eastAsia="Calibri" w:hAnsi="Times New Roman" w:cs="Times New Roman"/>
          <w:sz w:val="28"/>
          <w:szCs w:val="28"/>
          <w:lang w:eastAsia="ru-RU"/>
        </w:rPr>
        <w:t xml:space="preserve">Конструирование характеризуется умением анализировать условия, в которых протекает эта деятельность.  </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Ребенок 5-6 лет может регулировать поведение на основе усвоенных норм и правил, своих этических представлений, а не в ответ на требования других людей. Эмоционально переживает несоблюдение норм и правил 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 xml:space="preserve"> У ребенка в 6-7 лет повышаются возможности саморегуляции поведения. Без напоминания взрослых, самостоятельно выполняет усвоенные нормы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 Отстаивает усвоенные нормы и правила, свои этические представления перед ровесниками и взрослыми. Решение обозначенных в Программе целей и задач воспитания возможно только при целенаправленном влиянии педагога на ребенка с первых </w:t>
      </w:r>
      <w:r w:rsidRPr="0086207C">
        <w:rPr>
          <w:rFonts w:ascii="Times New Roman" w:eastAsia="Calibri" w:hAnsi="Times New Roman" w:cs="Times New Roman"/>
          <w:sz w:val="28"/>
          <w:szCs w:val="28"/>
          <w:lang w:eastAsia="ru-RU"/>
        </w:rPr>
        <w:lastRenderedPageBreak/>
        <w:t>дней его пребывания в дошкольном образовательном учреждении. В сюжетно-ролевых играх дети  начинают осваивать сложные взаимодействия людей, отражающие характерные значимые жизненные ситуации.</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5758DA" w:rsidRPr="0086207C" w:rsidRDefault="005758DA" w:rsidP="0086207C">
      <w:pPr>
        <w:spacing w:after="0" w:line="360" w:lineRule="auto"/>
        <w:ind w:firstLine="709"/>
        <w:jc w:val="both"/>
        <w:rPr>
          <w:rFonts w:ascii="Times New Roman" w:hAnsi="Times New Roman" w:cs="Times New Roman"/>
          <w:sz w:val="28"/>
          <w:szCs w:val="28"/>
        </w:rPr>
      </w:pPr>
    </w:p>
    <w:p w:rsidR="005758DA" w:rsidRPr="0086207C" w:rsidRDefault="005758DA" w:rsidP="0086207C">
      <w:pPr>
        <w:spacing w:after="0" w:line="360" w:lineRule="auto"/>
        <w:jc w:val="center"/>
        <w:rPr>
          <w:rFonts w:ascii="Times New Roman" w:eastAsia="Calibri" w:hAnsi="Times New Roman" w:cs="Times New Roman"/>
          <w:b/>
          <w:sz w:val="28"/>
          <w:szCs w:val="28"/>
          <w:lang w:eastAsia="ru-RU"/>
        </w:rPr>
      </w:pPr>
      <w:r w:rsidRPr="0086207C">
        <w:rPr>
          <w:rFonts w:ascii="Times New Roman" w:eastAsia="Calibri" w:hAnsi="Times New Roman" w:cs="Times New Roman"/>
          <w:b/>
          <w:sz w:val="28"/>
          <w:szCs w:val="28"/>
          <w:lang w:eastAsia="ru-RU"/>
        </w:rPr>
        <w:t xml:space="preserve">Характеристика </w:t>
      </w:r>
      <w:r w:rsidR="00F56DD9" w:rsidRPr="0086207C">
        <w:rPr>
          <w:rFonts w:ascii="Times New Roman" w:eastAsia="Calibri" w:hAnsi="Times New Roman" w:cs="Times New Roman"/>
          <w:b/>
          <w:sz w:val="28"/>
          <w:szCs w:val="28"/>
          <w:lang w:eastAsia="ru-RU"/>
        </w:rPr>
        <w:t xml:space="preserve">дошкольников с </w:t>
      </w:r>
      <w:r w:rsidRPr="0086207C">
        <w:rPr>
          <w:rFonts w:ascii="Times New Roman" w:eastAsia="Calibri" w:hAnsi="Times New Roman" w:cs="Times New Roman"/>
          <w:b/>
          <w:sz w:val="28"/>
          <w:szCs w:val="28"/>
          <w:lang w:eastAsia="ru-RU"/>
        </w:rPr>
        <w:t>ОНР</w:t>
      </w:r>
    </w:p>
    <w:p w:rsidR="00F56DD9"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ОНР - это системное расстройство речи,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ОНР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Описанные отклонения в развитии речи самостоятельно не преодолеваются и не исчезают. Поэтому речевое развитие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lastRenderedPageBreak/>
        <w:t>ОНР - это симптомокомплекс, обусловленный сложной нозологией и механизмами (сенсорная и моторная алалия, заикание, дизартрия, ринолалия и т.д.). Левина Р.Е. выделила три уровня общего недоразвития речи, Т.Б.Филичева дополнила классификацию четвертым уровнем речевого развития у детей. 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5758DA"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Для ОНР I уровня речевого развития характерно почти полное отсутствие вербальных средств общения. Очень грубо искажена звуковая структура слов, воспроизводится, как правило, односложная структура, реже двусложная. При  ОНР II уровня речевого развития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 Для III уровня речевого развития характерны затруднения при построении произвольной фразы. ОНР IV уровня речевого развития – это незначительная, остаточная несформированность фонетико-фонематических и лексико-грамматических процессов. Все пробелы в развитии языковых компонентов выражены в нерезкой форме.</w:t>
      </w:r>
    </w:p>
    <w:p w:rsidR="00F56DD9" w:rsidRPr="0086207C" w:rsidRDefault="005758DA" w:rsidP="0086207C">
      <w:pPr>
        <w:spacing w:after="0" w:line="360" w:lineRule="auto"/>
        <w:ind w:firstLine="709"/>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Тяжелое нарушение речи обуславливает появление отклонений в развитии других высших психических функций (памяти, восприятия, мышления и др.). Двигательная сфера дошкольников характеризуется отставанием формирования сложных двигательных характеристик (переключения, координации и др.).</w:t>
      </w:r>
    </w:p>
    <w:p w:rsidR="00F56DD9" w:rsidRPr="0086207C" w:rsidRDefault="00F56DD9" w:rsidP="0086207C">
      <w:pPr>
        <w:spacing w:after="0" w:line="360" w:lineRule="auto"/>
        <w:ind w:firstLine="709"/>
        <w:jc w:val="both"/>
        <w:rPr>
          <w:rFonts w:ascii="Times New Roman" w:eastAsia="Calibri" w:hAnsi="Times New Roman" w:cs="Times New Roman"/>
          <w:sz w:val="28"/>
          <w:szCs w:val="28"/>
          <w:lang w:eastAsia="ru-RU"/>
        </w:rPr>
      </w:pPr>
    </w:p>
    <w:p w:rsidR="005758DA" w:rsidRPr="0086207C" w:rsidRDefault="005758DA" w:rsidP="0086207C">
      <w:pPr>
        <w:spacing w:after="0" w:line="360" w:lineRule="auto"/>
        <w:ind w:firstLine="709"/>
        <w:jc w:val="center"/>
        <w:rPr>
          <w:rFonts w:ascii="Times New Roman" w:eastAsia="Calibri" w:hAnsi="Times New Roman" w:cs="Times New Roman"/>
          <w:b/>
          <w:sz w:val="28"/>
          <w:szCs w:val="28"/>
          <w:lang w:eastAsia="ru-RU"/>
        </w:rPr>
      </w:pPr>
      <w:r w:rsidRPr="0086207C">
        <w:rPr>
          <w:rFonts w:ascii="Times New Roman" w:eastAsia="Calibri" w:hAnsi="Times New Roman" w:cs="Times New Roman"/>
          <w:b/>
          <w:sz w:val="28"/>
          <w:szCs w:val="28"/>
          <w:lang w:eastAsia="ru-RU"/>
        </w:rPr>
        <w:t xml:space="preserve">Характеристика </w:t>
      </w:r>
      <w:r w:rsidR="00F56DD9" w:rsidRPr="0086207C">
        <w:rPr>
          <w:rFonts w:ascii="Times New Roman" w:eastAsia="Calibri" w:hAnsi="Times New Roman" w:cs="Times New Roman"/>
          <w:b/>
          <w:sz w:val="28"/>
          <w:szCs w:val="28"/>
          <w:lang w:eastAsia="ru-RU"/>
        </w:rPr>
        <w:t xml:space="preserve">воспитанников с </w:t>
      </w:r>
      <w:r w:rsidRPr="0086207C">
        <w:rPr>
          <w:rFonts w:ascii="Times New Roman" w:eastAsia="Calibri" w:hAnsi="Times New Roman" w:cs="Times New Roman"/>
          <w:b/>
          <w:sz w:val="28"/>
          <w:szCs w:val="28"/>
          <w:lang w:eastAsia="ru-RU"/>
        </w:rPr>
        <w:t>ЗПР</w:t>
      </w:r>
    </w:p>
    <w:p w:rsidR="005758DA" w:rsidRPr="0086207C" w:rsidRDefault="005758DA" w:rsidP="0086207C">
      <w:pPr>
        <w:spacing w:after="0" w:line="360" w:lineRule="auto"/>
        <w:ind w:firstLine="567"/>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 xml:space="preserve">Задержка психического развития (ЗПР) - это такое нарушение нормального темпа психического развития, при котором ребенок, достигший школьного возраста, продолжает оставаться в кругу дошкольных, игровых интересов. Понятие «задержка» подчеркивает временной (несоответствие уровня развития возрасту) и вместе с тем временный характер отставания, который с возрастом </w:t>
      </w:r>
      <w:r w:rsidRPr="0086207C">
        <w:rPr>
          <w:rFonts w:ascii="Times New Roman" w:eastAsia="Calibri" w:hAnsi="Times New Roman" w:cs="Times New Roman"/>
          <w:sz w:val="28"/>
          <w:szCs w:val="28"/>
          <w:lang w:eastAsia="ru-RU"/>
        </w:rPr>
        <w:lastRenderedPageBreak/>
        <w:t xml:space="preserve">преодолевается тем успешнее, чем раньше создаются адекватные условия обучения и развития детей данной категории. </w:t>
      </w:r>
    </w:p>
    <w:p w:rsidR="005758DA" w:rsidRPr="0086207C" w:rsidRDefault="005758DA" w:rsidP="0086207C">
      <w:pPr>
        <w:spacing w:after="0" w:line="360" w:lineRule="auto"/>
        <w:ind w:firstLine="567"/>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Дети с задержкой психического развития представляют собой количественно самую большую категорию детей с особыми образовательными потребностями. Дошкольники с ЗПР нуждаются в специально организованном обучении в соответствии с причинами задержки психического развития, особенностями познавательной деятельности, эмоционально-волевой сферы и поведения. Причинами задержки психического развития детей в большинстве случаев являются: 1) минимальные органические повреждения или функциональная недостаточность центральной нервной системы, длительные хронические соматические заболевания, перенесенные в раннем детстве; 2) длительная социально-культурная де</w:t>
      </w:r>
      <w:r w:rsidR="002162EC" w:rsidRPr="0086207C">
        <w:rPr>
          <w:rFonts w:ascii="Times New Roman" w:eastAsia="Calibri" w:hAnsi="Times New Roman" w:cs="Times New Roman"/>
          <w:sz w:val="28"/>
          <w:szCs w:val="28"/>
          <w:lang w:eastAsia="ru-RU"/>
        </w:rPr>
        <w:t>п</w:t>
      </w:r>
      <w:r w:rsidRPr="0086207C">
        <w:rPr>
          <w:rFonts w:ascii="Times New Roman" w:eastAsia="Calibri" w:hAnsi="Times New Roman" w:cs="Times New Roman"/>
          <w:sz w:val="28"/>
          <w:szCs w:val="28"/>
          <w:lang w:eastAsia="ru-RU"/>
        </w:rPr>
        <w:t>ривация</w:t>
      </w:r>
      <w:r w:rsidR="00EF0828" w:rsidRPr="0086207C">
        <w:rPr>
          <w:rFonts w:ascii="Times New Roman" w:eastAsia="Calibri" w:hAnsi="Times New Roman" w:cs="Times New Roman"/>
          <w:sz w:val="28"/>
          <w:szCs w:val="28"/>
          <w:lang w:eastAsia="ru-RU"/>
        </w:rPr>
        <w:t xml:space="preserve">; 3) </w:t>
      </w:r>
      <w:r w:rsidRPr="0086207C">
        <w:rPr>
          <w:rFonts w:ascii="Times New Roman" w:eastAsia="Calibri" w:hAnsi="Times New Roman" w:cs="Times New Roman"/>
          <w:sz w:val="28"/>
          <w:szCs w:val="28"/>
          <w:lang w:eastAsia="ru-RU"/>
        </w:rPr>
        <w:t>церебрастенические состояния, а также осложненный психофизический и психический инфантилизм.</w:t>
      </w:r>
    </w:p>
    <w:p w:rsidR="005758DA" w:rsidRPr="0086207C" w:rsidRDefault="005758DA" w:rsidP="0086207C">
      <w:pPr>
        <w:spacing w:after="0" w:line="360" w:lineRule="auto"/>
        <w:ind w:firstLine="567"/>
        <w:jc w:val="both"/>
        <w:rPr>
          <w:rFonts w:ascii="Times New Roman" w:eastAsia="Calibri" w:hAnsi="Times New Roman" w:cs="Times New Roman"/>
          <w:sz w:val="28"/>
          <w:szCs w:val="28"/>
          <w:lang w:eastAsia="ru-RU"/>
        </w:rPr>
      </w:pPr>
      <w:r w:rsidRPr="0086207C">
        <w:rPr>
          <w:rFonts w:ascii="Times New Roman" w:eastAsia="Calibri" w:hAnsi="Times New Roman" w:cs="Times New Roman"/>
          <w:sz w:val="28"/>
          <w:szCs w:val="28"/>
          <w:lang w:eastAsia="ru-RU"/>
        </w:rPr>
        <w:t xml:space="preserve">Развитие детей с ЗПР характеризуется низкий уровень познавательной активности, недостаточной сформированностью умственных операций. Незрелость мотивации к различным видам деятельности приводит к снижению работоспособности к приему и переработке информации. Характерны ограниченные фрагментарные знания и представления об окружающем мире. Отставание речевого развития носит системный характер. </w:t>
      </w:r>
    </w:p>
    <w:p w:rsidR="005758DA" w:rsidRPr="0086207C" w:rsidRDefault="005758DA" w:rsidP="0086207C">
      <w:pPr>
        <w:spacing w:after="0" w:line="360" w:lineRule="auto"/>
        <w:jc w:val="center"/>
        <w:rPr>
          <w:rFonts w:ascii="Times New Roman" w:eastAsia="Calibri" w:hAnsi="Times New Roman" w:cs="Times New Roman"/>
          <w:b/>
          <w:color w:val="FF0000"/>
          <w:sz w:val="28"/>
          <w:szCs w:val="28"/>
          <w:lang w:eastAsia="ru-RU"/>
        </w:rPr>
      </w:pPr>
    </w:p>
    <w:p w:rsidR="00EF27AD" w:rsidRPr="0086207C" w:rsidRDefault="00EF27AD" w:rsidP="0086207C">
      <w:pPr>
        <w:spacing w:line="360" w:lineRule="auto"/>
        <w:jc w:val="both"/>
        <w:rPr>
          <w:rFonts w:ascii="Times New Roman" w:eastAsia="Times New Roman" w:hAnsi="Times New Roman" w:cs="Times New Roman"/>
          <w:sz w:val="28"/>
          <w:szCs w:val="28"/>
          <w:lang w:eastAsia="ru-RU"/>
        </w:rPr>
      </w:pPr>
    </w:p>
    <w:p w:rsidR="0086207C" w:rsidRDefault="005758DA" w:rsidP="0086207C">
      <w:pPr>
        <w:keepNext/>
        <w:keepLines/>
        <w:spacing w:after="0" w:line="360" w:lineRule="auto"/>
        <w:ind w:right="-15"/>
        <w:jc w:val="center"/>
        <w:outlineLvl w:val="1"/>
        <w:rPr>
          <w:rFonts w:ascii="Times New Roman" w:eastAsia="Times New Roman" w:hAnsi="Times New Roman" w:cs="Times New Roman"/>
          <w:b/>
          <w:sz w:val="28"/>
          <w:szCs w:val="28"/>
          <w:lang w:eastAsia="ru-RU"/>
        </w:rPr>
      </w:pPr>
      <w:r w:rsidRPr="0086207C">
        <w:rPr>
          <w:rFonts w:ascii="Times New Roman" w:eastAsia="Times New Roman" w:hAnsi="Times New Roman" w:cs="Times New Roman"/>
          <w:b/>
          <w:sz w:val="28"/>
          <w:szCs w:val="28"/>
          <w:u w:val="single"/>
          <w:lang w:eastAsia="ru-RU"/>
        </w:rPr>
        <w:t>2.</w:t>
      </w:r>
      <w:r w:rsidR="0086207C">
        <w:rPr>
          <w:rFonts w:ascii="Times New Roman" w:eastAsia="Times New Roman" w:hAnsi="Times New Roman" w:cs="Times New Roman"/>
          <w:b/>
          <w:sz w:val="28"/>
          <w:szCs w:val="28"/>
          <w:u w:val="single"/>
          <w:lang w:eastAsia="ru-RU"/>
        </w:rPr>
        <w:t>2.</w:t>
      </w:r>
      <w:r w:rsidRPr="0086207C">
        <w:rPr>
          <w:rFonts w:ascii="Times New Roman" w:eastAsia="Times New Roman" w:hAnsi="Times New Roman" w:cs="Times New Roman"/>
          <w:b/>
          <w:sz w:val="28"/>
          <w:szCs w:val="28"/>
          <w:u w:val="single"/>
          <w:lang w:eastAsia="ru-RU"/>
        </w:rPr>
        <w:t xml:space="preserve"> </w:t>
      </w:r>
      <w:r w:rsidR="00347CA3" w:rsidRPr="0086207C">
        <w:rPr>
          <w:rFonts w:ascii="Times New Roman" w:eastAsia="Times New Roman" w:hAnsi="Times New Roman" w:cs="Times New Roman"/>
          <w:b/>
          <w:sz w:val="28"/>
          <w:szCs w:val="28"/>
          <w:u w:val="single"/>
          <w:lang w:eastAsia="ru-RU"/>
        </w:rPr>
        <w:t xml:space="preserve">Организация </w:t>
      </w:r>
      <w:r w:rsidR="00C55A3C" w:rsidRPr="0086207C">
        <w:rPr>
          <w:rFonts w:ascii="Times New Roman" w:eastAsia="Times New Roman" w:hAnsi="Times New Roman" w:cs="Times New Roman"/>
          <w:b/>
          <w:sz w:val="28"/>
          <w:szCs w:val="28"/>
          <w:u w:val="single"/>
          <w:lang w:eastAsia="ru-RU"/>
        </w:rPr>
        <w:t xml:space="preserve"> и содержание педагогической деятельности</w:t>
      </w:r>
    </w:p>
    <w:p w:rsidR="002C3BDB" w:rsidRPr="0086207C" w:rsidRDefault="0086207C" w:rsidP="0086207C">
      <w:pPr>
        <w:keepNext/>
        <w:keepLines/>
        <w:spacing w:after="0" w:line="360" w:lineRule="auto"/>
        <w:ind w:right="-15"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Учебно-методический комплекс реализуется с учетом </w:t>
      </w:r>
      <w:r w:rsidR="005F1674">
        <w:rPr>
          <w:rFonts w:ascii="Times New Roman" w:eastAsia="Times New Roman" w:hAnsi="Times New Roman" w:cs="Times New Roman"/>
          <w:sz w:val="28"/>
          <w:szCs w:val="28"/>
          <w:lang w:eastAsia="ru-RU"/>
        </w:rPr>
        <w:t xml:space="preserve"> </w:t>
      </w:r>
      <w:r w:rsidR="002C3BDB" w:rsidRPr="0086207C">
        <w:rPr>
          <w:rFonts w:ascii="Times New Roman" w:eastAsia="Times New Roman" w:hAnsi="Times New Roman" w:cs="Times New Roman"/>
          <w:sz w:val="28"/>
          <w:szCs w:val="28"/>
          <w:lang w:eastAsia="ru-RU"/>
        </w:rPr>
        <w:t xml:space="preserve">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2C3BDB" w:rsidRPr="0086207C" w:rsidRDefault="002C3BDB" w:rsidP="0086207C">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1.Личностно-порождающее взаимодействие взрослых с детьми,</w:t>
      </w:r>
      <w:r w:rsidRPr="0086207C">
        <w:rPr>
          <w:rFonts w:ascii="Times New Roman" w:eastAsia="Times New Roman" w:hAnsi="Times New Roman" w:cs="Times New Roman"/>
          <w:sz w:val="28"/>
          <w:szCs w:val="28"/>
          <w:lang w:eastAsia="ru-RU"/>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w:t>
      </w:r>
      <w:r w:rsidRPr="0086207C">
        <w:rPr>
          <w:rFonts w:ascii="Times New Roman" w:eastAsia="Times New Roman" w:hAnsi="Times New Roman" w:cs="Times New Roman"/>
          <w:sz w:val="28"/>
          <w:szCs w:val="28"/>
          <w:lang w:eastAsia="ru-RU"/>
        </w:rPr>
        <w:lastRenderedPageBreak/>
        <w:t xml:space="preserve">обеспечивается опора на его личный опыт при освоении новых знаний и жизненных навыков. </w:t>
      </w:r>
    </w:p>
    <w:p w:rsidR="002C3BDB" w:rsidRPr="0086207C" w:rsidRDefault="002C3BDB" w:rsidP="0086207C">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 xml:space="preserve">2.Ориентированность педагогической оценки на относительные показатели детской успешности, </w:t>
      </w:r>
      <w:r w:rsidRPr="0086207C">
        <w:rPr>
          <w:rFonts w:ascii="Times New Roman" w:eastAsia="Times New Roman" w:hAnsi="Times New Roman" w:cs="Times New Roman"/>
          <w:sz w:val="28"/>
          <w:szCs w:val="28"/>
          <w:lang w:eastAsia="ru-RU"/>
        </w:rPr>
        <w:t xml:space="preserve">то есть сравнение нынешних и предыдущих достижений ребенка, стимулирование самооценки. </w:t>
      </w:r>
    </w:p>
    <w:p w:rsidR="002C3BDB" w:rsidRPr="0086207C" w:rsidRDefault="002C3BDB" w:rsidP="0086207C">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 xml:space="preserve">3.Формирование игры </w:t>
      </w:r>
      <w:r w:rsidRPr="0086207C">
        <w:rPr>
          <w:rFonts w:ascii="Times New Roman" w:eastAsia="Times New Roman" w:hAnsi="Times New Roman" w:cs="Times New Roman"/>
          <w:sz w:val="28"/>
          <w:szCs w:val="28"/>
          <w:lang w:eastAsia="ru-RU"/>
        </w:rPr>
        <w:t xml:space="preserve">как важнейшего фактора развития ребенка. </w:t>
      </w:r>
    </w:p>
    <w:p w:rsidR="002C3BDB" w:rsidRPr="0086207C" w:rsidRDefault="002C3BDB" w:rsidP="0086207C">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 xml:space="preserve">4.Создание развивающей образовательной среды, </w:t>
      </w:r>
      <w:r w:rsidRPr="0086207C">
        <w:rPr>
          <w:rFonts w:ascii="Times New Roman" w:eastAsia="Times New Roman" w:hAnsi="Times New Roman" w:cs="Times New Roman"/>
          <w:sz w:val="28"/>
          <w:szCs w:val="28"/>
          <w:lang w:eastAsia="ru-RU"/>
        </w:rPr>
        <w:t xml:space="preserve">способствующей  формированию навыков речевой деятельности с учетом социокультурных  факторов, художественно-эстетическому развитию ребенка и сохранению его индивидуальности. </w:t>
      </w:r>
    </w:p>
    <w:p w:rsidR="002C3BDB" w:rsidRPr="0086207C" w:rsidRDefault="002C3BDB" w:rsidP="0086207C">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5.Сбалансированность репродуктивной</w:t>
      </w:r>
      <w:r w:rsidRPr="0086207C">
        <w:rPr>
          <w:rFonts w:ascii="Times New Roman" w:eastAsia="Times New Roman" w:hAnsi="Times New Roman" w:cs="Times New Roman"/>
          <w:sz w:val="28"/>
          <w:szCs w:val="28"/>
          <w:lang w:eastAsia="ru-RU"/>
        </w:rPr>
        <w:t xml:space="preserve"> (воспроизводящей готовый образец) </w:t>
      </w:r>
      <w:r w:rsidRPr="0086207C">
        <w:rPr>
          <w:rFonts w:ascii="Times New Roman" w:eastAsia="Times New Roman" w:hAnsi="Times New Roman" w:cs="Times New Roman"/>
          <w:b/>
          <w:i/>
          <w:sz w:val="28"/>
          <w:szCs w:val="28"/>
          <w:lang w:eastAsia="ru-RU"/>
        </w:rPr>
        <w:t xml:space="preserve">и продуктивной </w:t>
      </w:r>
      <w:r w:rsidRPr="0086207C">
        <w:rPr>
          <w:rFonts w:ascii="Times New Roman" w:eastAsia="Times New Roman" w:hAnsi="Times New Roman" w:cs="Times New Roman"/>
          <w:sz w:val="28"/>
          <w:szCs w:val="28"/>
          <w:lang w:eastAsia="ru-RU"/>
        </w:rPr>
        <w:t xml:space="preserve">(производящей субъективно новый продукт) </w:t>
      </w:r>
      <w:r w:rsidRPr="0086207C">
        <w:rPr>
          <w:rFonts w:ascii="Times New Roman" w:eastAsia="Times New Roman" w:hAnsi="Times New Roman" w:cs="Times New Roman"/>
          <w:b/>
          <w:i/>
          <w:sz w:val="28"/>
          <w:szCs w:val="28"/>
          <w:lang w:eastAsia="ru-RU"/>
        </w:rPr>
        <w:t xml:space="preserve">деятельности, </w:t>
      </w:r>
      <w:r w:rsidRPr="0086207C">
        <w:rPr>
          <w:rFonts w:ascii="Times New Roman" w:eastAsia="Times New Roman" w:hAnsi="Times New Roman" w:cs="Times New Roman"/>
          <w:sz w:val="28"/>
          <w:szCs w:val="28"/>
          <w:lang w:eastAsia="ru-RU"/>
        </w:rPr>
        <w:t xml:space="preserve">то есть деятельности по освоению культурных форм и образцов и детской речевой   деятельности; совместных и самостоятельных, подвижных и статичных форм активности. </w:t>
      </w:r>
    </w:p>
    <w:p w:rsidR="002C3BDB" w:rsidRPr="0086207C" w:rsidRDefault="002C3BDB" w:rsidP="0086207C">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 xml:space="preserve">6.Участие семьи </w:t>
      </w:r>
      <w:r w:rsidRPr="0086207C">
        <w:rPr>
          <w:rFonts w:ascii="Times New Roman" w:eastAsia="Times New Roman" w:hAnsi="Times New Roman" w:cs="Times New Roman"/>
          <w:sz w:val="28"/>
          <w:szCs w:val="28"/>
          <w:lang w:eastAsia="ru-RU"/>
        </w:rPr>
        <w:t xml:space="preserve">как необходимое условие для полноценного развития ребенка дошкольного возраста. </w:t>
      </w:r>
    </w:p>
    <w:p w:rsidR="002C3BDB" w:rsidRPr="005F1674" w:rsidRDefault="002C3BDB" w:rsidP="005F1674">
      <w:pPr>
        <w:spacing w:after="0" w:line="360" w:lineRule="auto"/>
        <w:ind w:right="207" w:firstLine="709"/>
        <w:jc w:val="both"/>
        <w:rPr>
          <w:rFonts w:ascii="Times New Roman" w:eastAsia="Times New Roman" w:hAnsi="Times New Roman" w:cs="Times New Roman"/>
          <w:sz w:val="28"/>
          <w:szCs w:val="28"/>
          <w:lang w:eastAsia="ru-RU"/>
        </w:rPr>
      </w:pPr>
      <w:r w:rsidRPr="0086207C">
        <w:rPr>
          <w:rFonts w:ascii="Times New Roman" w:eastAsia="Times New Roman" w:hAnsi="Times New Roman" w:cs="Times New Roman"/>
          <w:b/>
          <w:i/>
          <w:sz w:val="28"/>
          <w:szCs w:val="28"/>
          <w:lang w:eastAsia="ru-RU"/>
        </w:rPr>
        <w:t xml:space="preserve">7.Профессиональное развитие педагогов, </w:t>
      </w:r>
      <w:r w:rsidRPr="0086207C">
        <w:rPr>
          <w:rFonts w:ascii="Times New Roman" w:eastAsia="Times New Roman" w:hAnsi="Times New Roman" w:cs="Times New Roman"/>
          <w:sz w:val="28"/>
          <w:szCs w:val="28"/>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w:t>
      </w:r>
      <w:r w:rsidRPr="005F1674">
        <w:rPr>
          <w:rFonts w:ascii="Times New Roman" w:eastAsia="Times New Roman" w:hAnsi="Times New Roman" w:cs="Times New Roman"/>
          <w:sz w:val="28"/>
          <w:szCs w:val="28"/>
          <w:lang w:eastAsia="ru-RU"/>
        </w:rPr>
        <w:t>взаимодействия педагогов.</w:t>
      </w:r>
    </w:p>
    <w:p w:rsidR="002C3BDB" w:rsidRPr="005F1674" w:rsidRDefault="005F1674" w:rsidP="005F1674">
      <w:pPr>
        <w:keepNext/>
        <w:keepLines/>
        <w:spacing w:after="0" w:line="360" w:lineRule="auto"/>
        <w:ind w:right="-15" w:firstLine="709"/>
        <w:jc w:val="both"/>
        <w:outlineLvl w:val="1"/>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В соответствие с психолого-педагогическими условиями о</w:t>
      </w:r>
      <w:r w:rsidR="002C3BDB" w:rsidRPr="005F1674">
        <w:rPr>
          <w:rFonts w:ascii="Times New Roman" w:eastAsia="Times New Roman" w:hAnsi="Times New Roman" w:cs="Times New Roman"/>
          <w:sz w:val="28"/>
          <w:szCs w:val="28"/>
          <w:lang w:eastAsia="ru-RU"/>
        </w:rPr>
        <w:t xml:space="preserve">рганизация развивающей предметно-пространственной среды обеспечивает и гарантирует: </w:t>
      </w:r>
    </w:p>
    <w:p w:rsidR="006C3B94" w:rsidRPr="005F1674" w:rsidRDefault="002C3BDB" w:rsidP="005F1674">
      <w:pPr>
        <w:numPr>
          <w:ilvl w:val="0"/>
          <w:numId w:val="12"/>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 xml:space="preserve"> </w:t>
      </w:r>
      <w:r w:rsidR="006C3B94" w:rsidRPr="005F1674">
        <w:rPr>
          <w:rFonts w:ascii="Times New Roman" w:eastAsia="Times New Roman" w:hAnsi="Times New Roman" w:cs="Times New Roman"/>
          <w:sz w:val="28"/>
          <w:szCs w:val="28"/>
          <w:lang w:eastAsia="ru-RU"/>
        </w:rPr>
        <w:t>создание условий для ежедневной речевой  деятельности;</w:t>
      </w:r>
    </w:p>
    <w:p w:rsidR="002C3BDB" w:rsidRPr="005F1674" w:rsidRDefault="002C3BDB" w:rsidP="005F1674">
      <w:pPr>
        <w:numPr>
          <w:ilvl w:val="0"/>
          <w:numId w:val="12"/>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 xml:space="preserve">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2C3BDB" w:rsidRPr="005F1674" w:rsidRDefault="002C3BDB" w:rsidP="005F1674">
      <w:pPr>
        <w:numPr>
          <w:ilvl w:val="0"/>
          <w:numId w:val="12"/>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максимальную реализацию образовательного потенциала пространства ДОУ, группы и прилегающих территорий, приспос</w:t>
      </w:r>
      <w:r w:rsidR="005F1674">
        <w:rPr>
          <w:rFonts w:ascii="Times New Roman" w:eastAsia="Times New Roman" w:hAnsi="Times New Roman" w:cs="Times New Roman"/>
          <w:sz w:val="28"/>
          <w:szCs w:val="28"/>
          <w:lang w:eastAsia="ru-RU"/>
        </w:rPr>
        <w:t>обленных для реализации Проекта</w:t>
      </w:r>
      <w:r w:rsidRPr="005F1674">
        <w:rPr>
          <w:rFonts w:ascii="Times New Roman" w:eastAsia="Times New Roman" w:hAnsi="Times New Roman" w:cs="Times New Roman"/>
          <w:sz w:val="28"/>
          <w:szCs w:val="28"/>
          <w:lang w:eastAsia="ru-RU"/>
        </w:rPr>
        <w:t xml:space="preserve">; </w:t>
      </w:r>
    </w:p>
    <w:p w:rsidR="002C3BDB" w:rsidRPr="005F1674" w:rsidRDefault="002C3BDB" w:rsidP="005F1674">
      <w:pPr>
        <w:numPr>
          <w:ilvl w:val="0"/>
          <w:numId w:val="12"/>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lastRenderedPageBreak/>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C3BDB" w:rsidRPr="005F1674" w:rsidRDefault="002C3BDB" w:rsidP="005F1674">
      <w:pPr>
        <w:numPr>
          <w:ilvl w:val="0"/>
          <w:numId w:val="12"/>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в  формировании  навыков речевой деятельности, а также поддержки образовательных инициатив внутри семьи; </w:t>
      </w:r>
    </w:p>
    <w:p w:rsidR="002C3BDB" w:rsidRPr="005F1674" w:rsidRDefault="002C3BDB" w:rsidP="005F1674">
      <w:pPr>
        <w:numPr>
          <w:ilvl w:val="0"/>
          <w:numId w:val="12"/>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2C3BDB" w:rsidRPr="005F1674" w:rsidRDefault="002C3BDB" w:rsidP="005F1674">
      <w:pPr>
        <w:spacing w:after="0" w:line="360" w:lineRule="auto"/>
        <w:ind w:left="-15"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sz w:val="28"/>
          <w:szCs w:val="28"/>
          <w:lang w:eastAsia="ru-RU"/>
        </w:rPr>
        <w:t xml:space="preserve">РППС ДОУ </w:t>
      </w:r>
      <w:r w:rsidR="005F1674">
        <w:rPr>
          <w:rFonts w:ascii="Times New Roman" w:eastAsia="Times New Roman" w:hAnsi="Times New Roman" w:cs="Times New Roman"/>
          <w:sz w:val="28"/>
          <w:szCs w:val="28"/>
          <w:lang w:eastAsia="ru-RU"/>
        </w:rPr>
        <w:t xml:space="preserve"> должна </w:t>
      </w:r>
      <w:r w:rsidRPr="005F1674">
        <w:rPr>
          <w:rFonts w:ascii="Times New Roman" w:eastAsia="Times New Roman" w:hAnsi="Times New Roman" w:cs="Times New Roman"/>
          <w:sz w:val="28"/>
          <w:szCs w:val="28"/>
          <w:lang w:eastAsia="ru-RU"/>
        </w:rPr>
        <w:t>обеспечива</w:t>
      </w:r>
      <w:r w:rsidR="005F1674">
        <w:rPr>
          <w:rFonts w:ascii="Times New Roman" w:eastAsia="Times New Roman" w:hAnsi="Times New Roman" w:cs="Times New Roman"/>
          <w:sz w:val="28"/>
          <w:szCs w:val="28"/>
          <w:lang w:eastAsia="ru-RU"/>
        </w:rPr>
        <w:t>ть</w:t>
      </w:r>
      <w:r w:rsidRPr="005F1674">
        <w:rPr>
          <w:rFonts w:ascii="Times New Roman" w:eastAsia="Times New Roman" w:hAnsi="Times New Roman" w:cs="Times New Roman"/>
          <w:sz w:val="28"/>
          <w:szCs w:val="28"/>
          <w:lang w:eastAsia="ru-RU"/>
        </w:rPr>
        <w:t xml:space="preserve"> возможность реализации разных видов детской активности,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w:t>
      </w:r>
      <w:r w:rsidR="006C3B94" w:rsidRPr="005F1674">
        <w:rPr>
          <w:rFonts w:ascii="Times New Roman" w:eastAsia="Times New Roman" w:hAnsi="Times New Roman" w:cs="Times New Roman"/>
          <w:sz w:val="28"/>
          <w:szCs w:val="28"/>
          <w:lang w:eastAsia="ru-RU"/>
        </w:rPr>
        <w:t>.</w:t>
      </w:r>
      <w:r w:rsidRPr="005F1674">
        <w:rPr>
          <w:rFonts w:ascii="Times New Roman" w:eastAsia="Times New Roman" w:hAnsi="Times New Roman" w:cs="Times New Roman"/>
          <w:sz w:val="28"/>
          <w:szCs w:val="28"/>
          <w:lang w:eastAsia="ru-RU"/>
        </w:rPr>
        <w:t xml:space="preserve"> </w:t>
      </w:r>
      <w:r w:rsidR="005F1674">
        <w:rPr>
          <w:rFonts w:ascii="Times New Roman" w:eastAsia="Times New Roman" w:hAnsi="Times New Roman" w:cs="Times New Roman"/>
          <w:sz w:val="28"/>
          <w:szCs w:val="28"/>
          <w:lang w:eastAsia="ru-RU"/>
        </w:rPr>
        <w:t>Таким образом, х</w:t>
      </w:r>
      <w:r w:rsidR="006C3B94" w:rsidRPr="005F1674">
        <w:rPr>
          <w:rFonts w:ascii="Times New Roman" w:eastAsia="Times New Roman" w:hAnsi="Times New Roman" w:cs="Times New Roman"/>
          <w:sz w:val="28"/>
          <w:szCs w:val="28"/>
          <w:lang w:eastAsia="ru-RU"/>
        </w:rPr>
        <w:t xml:space="preserve">арактеристика РППС </w:t>
      </w:r>
      <w:r w:rsidR="005F1674">
        <w:rPr>
          <w:rFonts w:ascii="Times New Roman" w:eastAsia="Times New Roman" w:hAnsi="Times New Roman" w:cs="Times New Roman"/>
          <w:sz w:val="28"/>
          <w:szCs w:val="28"/>
          <w:lang w:eastAsia="ru-RU"/>
        </w:rPr>
        <w:t>включает следующие свойства</w:t>
      </w:r>
      <w:r w:rsidRPr="005F1674">
        <w:rPr>
          <w:rFonts w:ascii="Times New Roman" w:eastAsia="Times New Roman" w:hAnsi="Times New Roman" w:cs="Times New Roman"/>
          <w:sz w:val="28"/>
          <w:szCs w:val="28"/>
          <w:lang w:eastAsia="ru-RU"/>
        </w:rPr>
        <w:t xml:space="preserve">:  </w:t>
      </w:r>
    </w:p>
    <w:p w:rsidR="002C3BDB" w:rsidRPr="005F1674" w:rsidRDefault="002C3BDB" w:rsidP="005F1674">
      <w:pPr>
        <w:numPr>
          <w:ilvl w:val="0"/>
          <w:numId w:val="13"/>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i/>
          <w:sz w:val="28"/>
          <w:szCs w:val="28"/>
          <w:lang w:eastAsia="ru-RU"/>
        </w:rPr>
        <w:t>содержательно-насыщенн</w:t>
      </w:r>
      <w:r w:rsidR="005F1674">
        <w:rPr>
          <w:rFonts w:ascii="Times New Roman" w:eastAsia="Times New Roman" w:hAnsi="Times New Roman" w:cs="Times New Roman"/>
          <w:i/>
          <w:sz w:val="28"/>
          <w:szCs w:val="28"/>
          <w:lang w:eastAsia="ru-RU"/>
        </w:rPr>
        <w:t>ая</w:t>
      </w:r>
      <w:r w:rsidRPr="005F1674">
        <w:rPr>
          <w:rFonts w:ascii="Times New Roman" w:eastAsia="Times New Roman" w:hAnsi="Times New Roman" w:cs="Times New Roman"/>
          <w:sz w:val="28"/>
          <w:szCs w:val="28"/>
          <w:lang w:eastAsia="ru-RU"/>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w:t>
      </w:r>
      <w:r w:rsidRPr="005F1674">
        <w:rPr>
          <w:rFonts w:ascii="Times New Roman" w:eastAsia="Times New Roman" w:hAnsi="Times New Roman" w:cs="Times New Roman"/>
          <w:sz w:val="28"/>
          <w:szCs w:val="28"/>
          <w:lang w:eastAsia="ru-RU"/>
        </w:rPr>
        <w:lastRenderedPageBreak/>
        <w:t xml:space="preserve">предметно-пространственным окружением; возможность самовыражения детей; </w:t>
      </w:r>
    </w:p>
    <w:p w:rsidR="002C3BDB" w:rsidRPr="005F1674" w:rsidRDefault="002C3BDB" w:rsidP="005F1674">
      <w:pPr>
        <w:numPr>
          <w:ilvl w:val="0"/>
          <w:numId w:val="13"/>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i/>
          <w:sz w:val="28"/>
          <w:szCs w:val="28"/>
          <w:lang w:eastAsia="ru-RU"/>
        </w:rPr>
        <w:t>трансформируем</w:t>
      </w:r>
      <w:r w:rsidR="005F1674">
        <w:rPr>
          <w:rFonts w:ascii="Times New Roman" w:eastAsia="Times New Roman" w:hAnsi="Times New Roman" w:cs="Times New Roman"/>
          <w:i/>
          <w:sz w:val="28"/>
          <w:szCs w:val="28"/>
          <w:lang w:eastAsia="ru-RU"/>
        </w:rPr>
        <w:t>ая</w:t>
      </w:r>
      <w:r w:rsidRPr="005F1674">
        <w:rPr>
          <w:rFonts w:ascii="Times New Roman" w:eastAsia="Times New Roman" w:hAnsi="Times New Roman" w:cs="Times New Roman"/>
          <w:i/>
          <w:sz w:val="28"/>
          <w:szCs w:val="28"/>
          <w:lang w:eastAsia="ru-RU"/>
        </w:rPr>
        <w:t xml:space="preserve"> – </w:t>
      </w:r>
      <w:r w:rsidRPr="005F1674">
        <w:rPr>
          <w:rFonts w:ascii="Times New Roman" w:eastAsia="Times New Roman" w:hAnsi="Times New Roman" w:cs="Times New Roman"/>
          <w:sz w:val="28"/>
          <w:szCs w:val="28"/>
          <w:lang w:eastAsia="ru-RU"/>
        </w:rPr>
        <w:t xml:space="preserve">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2C3BDB" w:rsidRPr="005F1674" w:rsidRDefault="002C3BDB" w:rsidP="005F1674">
      <w:pPr>
        <w:numPr>
          <w:ilvl w:val="0"/>
          <w:numId w:val="13"/>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i/>
          <w:sz w:val="28"/>
          <w:szCs w:val="28"/>
          <w:lang w:eastAsia="ru-RU"/>
        </w:rPr>
        <w:t>полифункциональн</w:t>
      </w:r>
      <w:r w:rsidR="005F1674">
        <w:rPr>
          <w:rFonts w:ascii="Times New Roman" w:eastAsia="Times New Roman" w:hAnsi="Times New Roman" w:cs="Times New Roman"/>
          <w:i/>
          <w:sz w:val="28"/>
          <w:szCs w:val="28"/>
          <w:lang w:eastAsia="ru-RU"/>
        </w:rPr>
        <w:t>ая</w:t>
      </w:r>
      <w:r w:rsidRPr="005F1674">
        <w:rPr>
          <w:rFonts w:ascii="Times New Roman" w:eastAsia="Times New Roman" w:hAnsi="Times New Roman" w:cs="Times New Roman"/>
          <w:sz w:val="28"/>
          <w:szCs w:val="28"/>
          <w:lang w:eastAsia="ru-RU"/>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2C3BDB" w:rsidRPr="005F1674" w:rsidRDefault="002C3BDB" w:rsidP="005F1674">
      <w:pPr>
        <w:numPr>
          <w:ilvl w:val="0"/>
          <w:numId w:val="13"/>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i/>
          <w:sz w:val="28"/>
          <w:szCs w:val="28"/>
          <w:lang w:eastAsia="ru-RU"/>
        </w:rPr>
        <w:t>доступн</w:t>
      </w:r>
      <w:r w:rsidR="005F1674">
        <w:rPr>
          <w:rFonts w:ascii="Times New Roman" w:eastAsia="Times New Roman" w:hAnsi="Times New Roman" w:cs="Times New Roman"/>
          <w:i/>
          <w:sz w:val="28"/>
          <w:szCs w:val="28"/>
          <w:lang w:eastAsia="ru-RU"/>
        </w:rPr>
        <w:t>ая</w:t>
      </w:r>
      <w:r w:rsidRPr="005F1674">
        <w:rPr>
          <w:rFonts w:ascii="Times New Roman" w:eastAsia="Times New Roman" w:hAnsi="Times New Roman" w:cs="Times New Roman"/>
          <w:sz w:val="28"/>
          <w:szCs w:val="28"/>
          <w:lang w:eastAsia="ru-RU"/>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553EC7" w:rsidRPr="00CE49AD" w:rsidRDefault="002C3BDB" w:rsidP="00CE49AD">
      <w:pPr>
        <w:numPr>
          <w:ilvl w:val="0"/>
          <w:numId w:val="13"/>
        </w:numPr>
        <w:spacing w:after="0" w:line="360" w:lineRule="auto"/>
        <w:ind w:right="207" w:firstLine="709"/>
        <w:jc w:val="both"/>
        <w:rPr>
          <w:rFonts w:ascii="Times New Roman" w:eastAsia="Times New Roman" w:hAnsi="Times New Roman" w:cs="Times New Roman"/>
          <w:sz w:val="28"/>
          <w:szCs w:val="28"/>
          <w:lang w:eastAsia="ru-RU"/>
        </w:rPr>
      </w:pPr>
      <w:r w:rsidRPr="005F1674">
        <w:rPr>
          <w:rFonts w:ascii="Times New Roman" w:eastAsia="Times New Roman" w:hAnsi="Times New Roman" w:cs="Times New Roman"/>
          <w:i/>
          <w:sz w:val="28"/>
          <w:szCs w:val="28"/>
          <w:lang w:eastAsia="ru-RU"/>
        </w:rPr>
        <w:t>безопасн</w:t>
      </w:r>
      <w:r w:rsidR="005F1674">
        <w:rPr>
          <w:rFonts w:ascii="Times New Roman" w:eastAsia="Times New Roman" w:hAnsi="Times New Roman" w:cs="Times New Roman"/>
          <w:i/>
          <w:sz w:val="28"/>
          <w:szCs w:val="28"/>
          <w:lang w:eastAsia="ru-RU"/>
        </w:rPr>
        <w:t>ая</w:t>
      </w:r>
      <w:r w:rsidRPr="005F1674">
        <w:rPr>
          <w:rFonts w:ascii="Times New Roman" w:eastAsia="Times New Roman" w:hAnsi="Times New Roman" w:cs="Times New Roman"/>
          <w:sz w:val="28"/>
          <w:szCs w:val="28"/>
          <w:lang w:eastAsia="ru-RU"/>
        </w:rPr>
        <w:t xml:space="preserve"> – все элементы РППС соответствуют требованиям по </w:t>
      </w:r>
      <w:r w:rsidRPr="00CE49AD">
        <w:rPr>
          <w:rFonts w:ascii="Times New Roman" w:eastAsia="Times New Roman" w:hAnsi="Times New Roman" w:cs="Times New Roman"/>
          <w:sz w:val="28"/>
          <w:szCs w:val="28"/>
          <w:lang w:eastAsia="ru-RU"/>
        </w:rPr>
        <w:t xml:space="preserve">обеспечению надежности и безопасность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CE49AD" w:rsidRDefault="00A90CEB" w:rsidP="00A90CEB">
      <w:pPr>
        <w:pStyle w:val="a3"/>
        <w:autoSpaceDE w:val="0"/>
        <w:autoSpaceDN w:val="0"/>
        <w:adjustRightInd w:val="0"/>
        <w:spacing w:after="0" w:line="360" w:lineRule="auto"/>
        <w:ind w:left="0"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 xml:space="preserve">Психолого-педагогические условия и организация предметно-развивающей среды реализуются в </w:t>
      </w:r>
      <w:r w:rsidR="00CE49AD" w:rsidRPr="00CE49AD">
        <w:rPr>
          <w:rFonts w:ascii="Times New Roman" w:eastAsia="Times New Roman" w:hAnsi="Times New Roman" w:cs="Times New Roman"/>
          <w:sz w:val="28"/>
          <w:szCs w:val="28"/>
          <w:lang w:eastAsia="ru-RU"/>
        </w:rPr>
        <w:t>педагогических технологи</w:t>
      </w:r>
      <w:r>
        <w:rPr>
          <w:rFonts w:ascii="Times New Roman" w:eastAsia="Times New Roman" w:hAnsi="Times New Roman" w:cs="Times New Roman"/>
          <w:sz w:val="28"/>
          <w:szCs w:val="28"/>
          <w:lang w:eastAsia="ru-RU"/>
        </w:rPr>
        <w:t>ях</w:t>
      </w:r>
      <w:r w:rsidR="00CE49AD" w:rsidRPr="00CE49AD">
        <w:rPr>
          <w:rFonts w:ascii="Times New Roman" w:eastAsia="Times New Roman" w:hAnsi="Times New Roman" w:cs="Times New Roman"/>
          <w:sz w:val="28"/>
          <w:szCs w:val="28"/>
          <w:lang w:eastAsia="ru-RU"/>
        </w:rPr>
        <w:t xml:space="preserve"> </w:t>
      </w:r>
      <w:r w:rsidRPr="0086207C">
        <w:rPr>
          <w:rFonts w:ascii="Times New Roman" w:eastAsia="Times New Roman" w:hAnsi="Times New Roman" w:cs="Times New Roman"/>
          <w:bCs/>
          <w:iCs/>
          <w:sz w:val="28"/>
          <w:szCs w:val="28"/>
          <w:lang w:eastAsia="ru-RU"/>
        </w:rPr>
        <w:t>«Путешествие по звуковым тропинкам»; «Речевой этикет»; «Связная речь»; «Говорим правильно».</w:t>
      </w:r>
      <w:r>
        <w:rPr>
          <w:rFonts w:ascii="Times New Roman" w:eastAsia="Times New Roman" w:hAnsi="Times New Roman" w:cs="Times New Roman"/>
          <w:bCs/>
          <w:iCs/>
          <w:sz w:val="28"/>
          <w:szCs w:val="28"/>
          <w:lang w:eastAsia="ru-RU"/>
        </w:rPr>
        <w:t xml:space="preserve"> Указанные педагогические технологии формируют знаний, умения и навыки в различных областях (таблица 1).</w:t>
      </w:r>
    </w:p>
    <w:p w:rsidR="00A90CEB" w:rsidRDefault="00A90CEB" w:rsidP="00A90CEB">
      <w:pPr>
        <w:pStyle w:val="a3"/>
        <w:autoSpaceDE w:val="0"/>
        <w:autoSpaceDN w:val="0"/>
        <w:adjustRightInd w:val="0"/>
        <w:spacing w:after="0" w:line="360" w:lineRule="auto"/>
        <w:ind w:left="0" w:firstLine="709"/>
        <w:jc w:val="right"/>
        <w:rPr>
          <w:rFonts w:ascii="Times New Roman" w:eastAsia="Times New Roman" w:hAnsi="Times New Roman" w:cs="Times New Roman"/>
          <w:b/>
          <w:bCs/>
          <w:iCs/>
          <w:sz w:val="28"/>
          <w:szCs w:val="28"/>
          <w:lang w:eastAsia="ru-RU"/>
        </w:rPr>
      </w:pPr>
      <w:r w:rsidRPr="00A90CEB">
        <w:rPr>
          <w:rFonts w:ascii="Times New Roman" w:eastAsia="Times New Roman" w:hAnsi="Times New Roman" w:cs="Times New Roman"/>
          <w:b/>
          <w:bCs/>
          <w:iCs/>
          <w:sz w:val="28"/>
          <w:szCs w:val="28"/>
          <w:lang w:eastAsia="ru-RU"/>
        </w:rPr>
        <w:t>Таблица 1</w:t>
      </w:r>
    </w:p>
    <w:p w:rsidR="00A90CEB" w:rsidRPr="00A90CEB" w:rsidRDefault="00A90CEB" w:rsidP="00A90CEB">
      <w:pPr>
        <w:pStyle w:val="a3"/>
        <w:autoSpaceDE w:val="0"/>
        <w:autoSpaceDN w:val="0"/>
        <w:adjustRightInd w:val="0"/>
        <w:spacing w:after="0" w:line="360" w:lineRule="auto"/>
        <w:ind w:left="0" w:firstLine="709"/>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iCs/>
          <w:sz w:val="28"/>
          <w:szCs w:val="28"/>
          <w:lang w:eastAsia="ru-RU"/>
        </w:rPr>
        <w:t>Образовательные области, реализуемые педагогическими технологиями учебно-методического комплекса</w:t>
      </w:r>
    </w:p>
    <w:tbl>
      <w:tblPr>
        <w:tblStyle w:val="TableGrid4"/>
        <w:tblW w:w="9655" w:type="dxa"/>
        <w:jc w:val="center"/>
        <w:tblInd w:w="0" w:type="dxa"/>
        <w:tblCellMar>
          <w:left w:w="89" w:type="dxa"/>
          <w:right w:w="53" w:type="dxa"/>
        </w:tblCellMar>
        <w:tblLook w:val="04A0" w:firstRow="1" w:lastRow="0" w:firstColumn="1" w:lastColumn="0" w:noHBand="0" w:noVBand="1"/>
      </w:tblPr>
      <w:tblGrid>
        <w:gridCol w:w="1780"/>
        <w:gridCol w:w="2977"/>
        <w:gridCol w:w="4898"/>
      </w:tblGrid>
      <w:tr w:rsidR="00CE49AD" w:rsidRPr="00CE49AD" w:rsidTr="00A90CEB">
        <w:trPr>
          <w:trHeight w:val="562"/>
          <w:jc w:val="center"/>
        </w:trPr>
        <w:tc>
          <w:tcPr>
            <w:tcW w:w="1780" w:type="dxa"/>
            <w:tcBorders>
              <w:top w:val="single" w:sz="4" w:space="0" w:color="000000"/>
              <w:left w:val="single" w:sz="4" w:space="0" w:color="000000"/>
              <w:bottom w:val="single" w:sz="4" w:space="0" w:color="000000"/>
              <w:right w:val="single" w:sz="4" w:space="0" w:color="000000"/>
            </w:tcBorders>
            <w:vAlign w:val="center"/>
            <w:hideMark/>
          </w:tcPr>
          <w:p w:rsidR="00CE49AD" w:rsidRPr="00A90CEB" w:rsidRDefault="00CE49AD" w:rsidP="00BF0431">
            <w:pPr>
              <w:jc w:val="center"/>
              <w:rPr>
                <w:rFonts w:ascii="Times New Roman" w:hAnsi="Times New Roman"/>
                <w:b/>
                <w:sz w:val="20"/>
                <w:szCs w:val="20"/>
              </w:rPr>
            </w:pPr>
            <w:r w:rsidRPr="00A90CEB">
              <w:rPr>
                <w:rFonts w:ascii="Times New Roman" w:hAnsi="Times New Roman"/>
                <w:b/>
                <w:sz w:val="20"/>
                <w:szCs w:val="20"/>
              </w:rPr>
              <w:t>О.О.</w:t>
            </w:r>
          </w:p>
        </w:tc>
        <w:tc>
          <w:tcPr>
            <w:tcW w:w="2977" w:type="dxa"/>
            <w:tcBorders>
              <w:top w:val="single" w:sz="4" w:space="0" w:color="000000"/>
              <w:left w:val="single" w:sz="4" w:space="0" w:color="000000"/>
              <w:bottom w:val="single" w:sz="4" w:space="0" w:color="000000"/>
              <w:right w:val="single" w:sz="4" w:space="0" w:color="auto"/>
            </w:tcBorders>
            <w:vAlign w:val="center"/>
            <w:hideMark/>
          </w:tcPr>
          <w:p w:rsidR="00CE49AD" w:rsidRPr="00CE49AD" w:rsidRDefault="00CE49AD" w:rsidP="00BF0431">
            <w:pPr>
              <w:jc w:val="center"/>
              <w:rPr>
                <w:rFonts w:ascii="Times New Roman" w:hAnsi="Times New Roman"/>
                <w:b/>
                <w:sz w:val="24"/>
                <w:szCs w:val="24"/>
              </w:rPr>
            </w:pPr>
            <w:r w:rsidRPr="00CE49AD">
              <w:rPr>
                <w:rFonts w:ascii="Times New Roman" w:hAnsi="Times New Roman"/>
                <w:b/>
                <w:sz w:val="24"/>
                <w:szCs w:val="24"/>
              </w:rPr>
              <w:t>Педагогическая технология</w:t>
            </w:r>
          </w:p>
        </w:tc>
        <w:tc>
          <w:tcPr>
            <w:tcW w:w="4898" w:type="dxa"/>
            <w:tcBorders>
              <w:top w:val="single" w:sz="4" w:space="0" w:color="000000"/>
              <w:left w:val="single" w:sz="4" w:space="0" w:color="auto"/>
              <w:bottom w:val="single" w:sz="4" w:space="0" w:color="000000"/>
              <w:right w:val="single" w:sz="4" w:space="0" w:color="000000"/>
            </w:tcBorders>
            <w:vAlign w:val="center"/>
          </w:tcPr>
          <w:p w:rsidR="00CE49AD" w:rsidRPr="00CE49AD" w:rsidRDefault="00CE49AD" w:rsidP="00BF0431">
            <w:pPr>
              <w:jc w:val="center"/>
              <w:rPr>
                <w:rFonts w:ascii="Times New Roman" w:hAnsi="Times New Roman"/>
                <w:b/>
                <w:sz w:val="24"/>
                <w:szCs w:val="24"/>
              </w:rPr>
            </w:pPr>
            <w:r w:rsidRPr="00CE49AD">
              <w:rPr>
                <w:rFonts w:ascii="Times New Roman" w:hAnsi="Times New Roman"/>
                <w:b/>
                <w:sz w:val="24"/>
                <w:szCs w:val="24"/>
              </w:rPr>
              <w:t>Виды детской деятельности</w:t>
            </w:r>
          </w:p>
        </w:tc>
      </w:tr>
      <w:tr w:rsidR="00CE49AD" w:rsidRPr="006C3B94" w:rsidTr="00A90CEB">
        <w:trPr>
          <w:cantSplit/>
          <w:trHeight w:val="1959"/>
          <w:jc w:val="center"/>
        </w:trPr>
        <w:tc>
          <w:tcPr>
            <w:tcW w:w="1780" w:type="dxa"/>
            <w:tcBorders>
              <w:top w:val="single" w:sz="4" w:space="0" w:color="000000"/>
              <w:left w:val="single" w:sz="4" w:space="0" w:color="000000"/>
              <w:bottom w:val="nil"/>
              <w:right w:val="single" w:sz="4" w:space="0" w:color="000000"/>
            </w:tcBorders>
            <w:textDirection w:val="btLr"/>
            <w:vAlign w:val="center"/>
            <w:hideMark/>
          </w:tcPr>
          <w:p w:rsidR="00CE49AD" w:rsidRPr="00A90CEB" w:rsidRDefault="00CE49AD" w:rsidP="00BF0431">
            <w:pPr>
              <w:ind w:left="19" w:right="113"/>
              <w:jc w:val="center"/>
              <w:rPr>
                <w:rFonts w:ascii="Times New Roman" w:hAnsi="Times New Roman"/>
                <w:b/>
                <w:sz w:val="20"/>
                <w:szCs w:val="20"/>
              </w:rPr>
            </w:pPr>
            <w:r w:rsidRPr="00A90CEB">
              <w:rPr>
                <w:rFonts w:ascii="Times New Roman" w:hAnsi="Times New Roman"/>
                <w:b/>
                <w:sz w:val="20"/>
                <w:szCs w:val="20"/>
              </w:rPr>
              <w:t>Социально – коммуникативное</w:t>
            </w:r>
          </w:p>
          <w:p w:rsidR="00CE49AD" w:rsidRPr="00A90CEB" w:rsidRDefault="00CE49AD" w:rsidP="00BF0431">
            <w:pPr>
              <w:ind w:left="19" w:right="113"/>
              <w:jc w:val="center"/>
              <w:rPr>
                <w:rFonts w:ascii="Times New Roman" w:hAnsi="Times New Roman"/>
                <w:sz w:val="20"/>
                <w:szCs w:val="20"/>
              </w:rPr>
            </w:pPr>
            <w:r w:rsidRPr="00A90CEB">
              <w:rPr>
                <w:rFonts w:ascii="Times New Roman" w:hAnsi="Times New Roman"/>
                <w:b/>
                <w:sz w:val="20"/>
                <w:szCs w:val="20"/>
              </w:rPr>
              <w:t>развитие</w:t>
            </w:r>
          </w:p>
        </w:tc>
        <w:tc>
          <w:tcPr>
            <w:tcW w:w="2977" w:type="dxa"/>
            <w:tcBorders>
              <w:top w:val="single" w:sz="4" w:space="0" w:color="000000"/>
              <w:left w:val="single" w:sz="4" w:space="0" w:color="000000"/>
              <w:bottom w:val="nil"/>
              <w:right w:val="single" w:sz="4" w:space="0" w:color="auto"/>
            </w:tcBorders>
            <w:hideMark/>
          </w:tcPr>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«Речевой этикет»</w:t>
            </w:r>
          </w:p>
        </w:tc>
        <w:tc>
          <w:tcPr>
            <w:tcW w:w="4898" w:type="dxa"/>
            <w:tcBorders>
              <w:top w:val="single" w:sz="4" w:space="0" w:color="000000"/>
              <w:left w:val="single" w:sz="4" w:space="0" w:color="auto"/>
              <w:bottom w:val="nil"/>
              <w:right w:val="single" w:sz="4" w:space="0" w:color="000000"/>
            </w:tcBorders>
          </w:tcPr>
          <w:p w:rsidR="00CE49AD" w:rsidRPr="00CE49AD" w:rsidRDefault="00CE49AD" w:rsidP="00CE49AD">
            <w:pPr>
              <w:pStyle w:val="a3"/>
              <w:numPr>
                <w:ilvl w:val="0"/>
                <w:numId w:val="22"/>
              </w:numPr>
              <w:rPr>
                <w:rFonts w:ascii="Times New Roman" w:hAnsi="Times New Roman"/>
                <w:sz w:val="24"/>
                <w:szCs w:val="24"/>
              </w:rPr>
            </w:pPr>
            <w:r w:rsidRPr="00CE49AD">
              <w:rPr>
                <w:rFonts w:ascii="Times New Roman" w:hAnsi="Times New Roman"/>
                <w:sz w:val="24"/>
                <w:szCs w:val="24"/>
              </w:rPr>
              <w:t xml:space="preserve">формирование навыков культуры общения; </w:t>
            </w:r>
          </w:p>
          <w:p w:rsidR="00CE49AD" w:rsidRPr="00CE49AD" w:rsidRDefault="00CE49AD" w:rsidP="00CE49AD">
            <w:pPr>
              <w:pStyle w:val="a3"/>
              <w:numPr>
                <w:ilvl w:val="0"/>
                <w:numId w:val="22"/>
              </w:numPr>
              <w:rPr>
                <w:rFonts w:ascii="Times New Roman" w:hAnsi="Times New Roman"/>
                <w:sz w:val="24"/>
                <w:szCs w:val="24"/>
              </w:rPr>
            </w:pPr>
            <w:r w:rsidRPr="00CE49AD">
              <w:rPr>
                <w:rFonts w:ascii="Times New Roman" w:hAnsi="Times New Roman"/>
                <w:sz w:val="24"/>
                <w:szCs w:val="24"/>
              </w:rPr>
              <w:t xml:space="preserve">театрализованные игры; </w:t>
            </w:r>
          </w:p>
          <w:p w:rsidR="00CE49AD" w:rsidRPr="00CE49AD" w:rsidRDefault="00CE49AD" w:rsidP="00CE49AD">
            <w:pPr>
              <w:pStyle w:val="a3"/>
              <w:numPr>
                <w:ilvl w:val="0"/>
                <w:numId w:val="22"/>
              </w:numPr>
              <w:rPr>
                <w:rFonts w:ascii="Times New Roman" w:hAnsi="Times New Roman"/>
                <w:sz w:val="24"/>
                <w:szCs w:val="24"/>
              </w:rPr>
            </w:pPr>
            <w:r w:rsidRPr="00CE49AD">
              <w:rPr>
                <w:rFonts w:ascii="Times New Roman" w:hAnsi="Times New Roman"/>
                <w:sz w:val="24"/>
                <w:szCs w:val="24"/>
              </w:rPr>
              <w:t>сюжетно-ролевые игры;</w:t>
            </w:r>
          </w:p>
          <w:p w:rsidR="00CE49AD" w:rsidRPr="00CE49AD" w:rsidRDefault="00CE49AD" w:rsidP="00CE49AD">
            <w:pPr>
              <w:pStyle w:val="a3"/>
              <w:numPr>
                <w:ilvl w:val="0"/>
                <w:numId w:val="22"/>
              </w:numPr>
              <w:rPr>
                <w:rFonts w:ascii="Times New Roman" w:hAnsi="Times New Roman"/>
                <w:sz w:val="24"/>
                <w:szCs w:val="24"/>
              </w:rPr>
            </w:pPr>
            <w:r w:rsidRPr="00CE49AD">
              <w:rPr>
                <w:rFonts w:ascii="Times New Roman" w:hAnsi="Times New Roman"/>
                <w:sz w:val="24"/>
                <w:szCs w:val="24"/>
              </w:rPr>
              <w:t>клубные часы.</w:t>
            </w:r>
          </w:p>
          <w:p w:rsidR="00CE49AD" w:rsidRPr="00CE49AD" w:rsidRDefault="00CE49AD" w:rsidP="00BF0431">
            <w:pPr>
              <w:ind w:left="113"/>
              <w:rPr>
                <w:rFonts w:ascii="Times New Roman" w:hAnsi="Times New Roman"/>
                <w:sz w:val="24"/>
                <w:szCs w:val="24"/>
              </w:rPr>
            </w:pPr>
          </w:p>
        </w:tc>
      </w:tr>
      <w:tr w:rsidR="00CE49AD" w:rsidRPr="006C3B94" w:rsidTr="00A90CEB">
        <w:trPr>
          <w:cantSplit/>
          <w:trHeight w:val="1703"/>
          <w:jc w:val="center"/>
        </w:trPr>
        <w:tc>
          <w:tcPr>
            <w:tcW w:w="1780" w:type="dxa"/>
            <w:tcBorders>
              <w:top w:val="single" w:sz="4" w:space="0" w:color="000000"/>
              <w:left w:val="single" w:sz="4" w:space="0" w:color="000000"/>
              <w:bottom w:val="single" w:sz="4" w:space="0" w:color="000000"/>
              <w:right w:val="single" w:sz="4" w:space="0" w:color="000000"/>
            </w:tcBorders>
            <w:textDirection w:val="btLr"/>
            <w:vAlign w:val="center"/>
            <w:hideMark/>
          </w:tcPr>
          <w:p w:rsidR="00CE49AD" w:rsidRPr="00A90CEB" w:rsidRDefault="00CE49AD" w:rsidP="00BF0431">
            <w:pPr>
              <w:ind w:left="19" w:right="113"/>
              <w:jc w:val="center"/>
              <w:rPr>
                <w:rFonts w:ascii="Times New Roman" w:hAnsi="Times New Roman"/>
                <w:sz w:val="20"/>
                <w:szCs w:val="20"/>
              </w:rPr>
            </w:pPr>
            <w:r w:rsidRPr="00A90CEB">
              <w:rPr>
                <w:rFonts w:ascii="Times New Roman" w:hAnsi="Times New Roman"/>
                <w:b/>
                <w:sz w:val="20"/>
                <w:szCs w:val="20"/>
              </w:rPr>
              <w:lastRenderedPageBreak/>
              <w:t>Познавательное развитие</w:t>
            </w:r>
          </w:p>
        </w:tc>
        <w:tc>
          <w:tcPr>
            <w:tcW w:w="2977" w:type="dxa"/>
            <w:tcBorders>
              <w:top w:val="single" w:sz="4" w:space="0" w:color="000000"/>
              <w:left w:val="single" w:sz="4" w:space="0" w:color="000000"/>
              <w:bottom w:val="single" w:sz="4" w:space="0" w:color="000000"/>
              <w:right w:val="single" w:sz="4" w:space="0" w:color="auto"/>
            </w:tcBorders>
            <w:hideMark/>
          </w:tcPr>
          <w:p w:rsidR="00CE49AD" w:rsidRPr="00CE49AD" w:rsidRDefault="00CE49AD" w:rsidP="00A90CEB">
            <w:pPr>
              <w:jc w:val="center"/>
              <w:rPr>
                <w:rFonts w:ascii="Times New Roman" w:hAnsi="Times New Roman"/>
                <w:sz w:val="24"/>
                <w:szCs w:val="24"/>
              </w:rPr>
            </w:pPr>
            <w:r w:rsidRPr="00CE49AD">
              <w:rPr>
                <w:rFonts w:ascii="Times New Roman" w:hAnsi="Times New Roman"/>
                <w:sz w:val="24"/>
                <w:szCs w:val="24"/>
              </w:rPr>
              <w:t>«Речевой этикет»;</w:t>
            </w:r>
          </w:p>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«Связная речь».</w:t>
            </w:r>
          </w:p>
        </w:tc>
        <w:tc>
          <w:tcPr>
            <w:tcW w:w="4898" w:type="dxa"/>
            <w:tcBorders>
              <w:top w:val="single" w:sz="4" w:space="0" w:color="000000"/>
              <w:left w:val="single" w:sz="4" w:space="0" w:color="auto"/>
              <w:bottom w:val="single" w:sz="4" w:space="0" w:color="000000"/>
              <w:right w:val="single" w:sz="4" w:space="0" w:color="000000"/>
            </w:tcBorders>
          </w:tcPr>
          <w:p w:rsidR="00CE49AD" w:rsidRPr="00A90CEB" w:rsidRDefault="00CE49AD" w:rsidP="00A90CEB">
            <w:pPr>
              <w:pStyle w:val="a3"/>
              <w:numPr>
                <w:ilvl w:val="0"/>
                <w:numId w:val="23"/>
              </w:numPr>
              <w:rPr>
                <w:rFonts w:ascii="Times New Roman" w:hAnsi="Times New Roman"/>
                <w:sz w:val="24"/>
                <w:szCs w:val="24"/>
              </w:rPr>
            </w:pPr>
            <w:r w:rsidRPr="00A90CEB">
              <w:rPr>
                <w:rFonts w:ascii="Times New Roman" w:hAnsi="Times New Roman"/>
                <w:sz w:val="24"/>
                <w:szCs w:val="24"/>
              </w:rPr>
              <w:t xml:space="preserve">дидактические игры; </w:t>
            </w:r>
          </w:p>
          <w:p w:rsidR="00CE49AD" w:rsidRPr="00A90CEB" w:rsidRDefault="00CE49AD" w:rsidP="00A90CEB">
            <w:pPr>
              <w:pStyle w:val="a3"/>
              <w:numPr>
                <w:ilvl w:val="0"/>
                <w:numId w:val="23"/>
              </w:numPr>
              <w:rPr>
                <w:rFonts w:ascii="Times New Roman" w:hAnsi="Times New Roman"/>
                <w:sz w:val="24"/>
                <w:szCs w:val="24"/>
              </w:rPr>
            </w:pPr>
            <w:r w:rsidRPr="00A90CEB">
              <w:rPr>
                <w:rFonts w:ascii="Times New Roman" w:hAnsi="Times New Roman"/>
                <w:sz w:val="24"/>
                <w:szCs w:val="24"/>
              </w:rPr>
              <w:t xml:space="preserve">наблюдения; </w:t>
            </w:r>
          </w:p>
          <w:p w:rsidR="00CE49AD" w:rsidRPr="00A90CEB" w:rsidRDefault="00CE49AD" w:rsidP="00A90CEB">
            <w:pPr>
              <w:pStyle w:val="a3"/>
              <w:numPr>
                <w:ilvl w:val="0"/>
                <w:numId w:val="23"/>
              </w:numPr>
              <w:rPr>
                <w:rFonts w:ascii="Times New Roman" w:hAnsi="Times New Roman"/>
                <w:sz w:val="24"/>
                <w:szCs w:val="24"/>
              </w:rPr>
            </w:pPr>
            <w:r w:rsidRPr="00A90CEB">
              <w:rPr>
                <w:rFonts w:ascii="Times New Roman" w:hAnsi="Times New Roman"/>
                <w:sz w:val="24"/>
                <w:szCs w:val="24"/>
              </w:rPr>
              <w:t xml:space="preserve">беседы; </w:t>
            </w:r>
          </w:p>
          <w:p w:rsidR="00CE49AD" w:rsidRPr="00A90CEB" w:rsidRDefault="00CE49AD" w:rsidP="00A90CEB">
            <w:pPr>
              <w:pStyle w:val="a3"/>
              <w:numPr>
                <w:ilvl w:val="0"/>
                <w:numId w:val="23"/>
              </w:numPr>
              <w:rPr>
                <w:rFonts w:ascii="Times New Roman" w:hAnsi="Times New Roman"/>
                <w:sz w:val="24"/>
                <w:szCs w:val="24"/>
              </w:rPr>
            </w:pPr>
            <w:r w:rsidRPr="00A90CEB">
              <w:rPr>
                <w:rFonts w:ascii="Times New Roman" w:hAnsi="Times New Roman"/>
                <w:sz w:val="24"/>
                <w:szCs w:val="24"/>
              </w:rPr>
              <w:t>экскурсии.</w:t>
            </w:r>
          </w:p>
        </w:tc>
      </w:tr>
      <w:tr w:rsidR="00CE49AD" w:rsidRPr="006C3B94" w:rsidTr="00A90CEB">
        <w:trPr>
          <w:cantSplit/>
          <w:trHeight w:val="1390"/>
          <w:jc w:val="center"/>
        </w:trPr>
        <w:tc>
          <w:tcPr>
            <w:tcW w:w="1780" w:type="dxa"/>
            <w:tcBorders>
              <w:top w:val="single" w:sz="4" w:space="0" w:color="000000"/>
              <w:left w:val="single" w:sz="4" w:space="0" w:color="000000"/>
              <w:bottom w:val="single" w:sz="4" w:space="0" w:color="000000"/>
              <w:right w:val="single" w:sz="4" w:space="0" w:color="000000"/>
            </w:tcBorders>
            <w:textDirection w:val="btLr"/>
            <w:vAlign w:val="center"/>
            <w:hideMark/>
          </w:tcPr>
          <w:p w:rsidR="00A90CEB" w:rsidRDefault="00CE49AD" w:rsidP="00BF0431">
            <w:pPr>
              <w:ind w:left="19" w:right="113"/>
              <w:jc w:val="center"/>
              <w:rPr>
                <w:rFonts w:ascii="Times New Roman" w:hAnsi="Times New Roman"/>
                <w:b/>
                <w:sz w:val="20"/>
                <w:szCs w:val="20"/>
              </w:rPr>
            </w:pPr>
            <w:r w:rsidRPr="00A90CEB">
              <w:rPr>
                <w:rFonts w:ascii="Times New Roman" w:hAnsi="Times New Roman"/>
                <w:b/>
                <w:sz w:val="20"/>
                <w:szCs w:val="20"/>
              </w:rPr>
              <w:t xml:space="preserve">Речевое </w:t>
            </w:r>
          </w:p>
          <w:p w:rsidR="00CE49AD" w:rsidRPr="00A90CEB" w:rsidRDefault="00CE49AD" w:rsidP="00BF0431">
            <w:pPr>
              <w:ind w:left="19" w:right="113"/>
              <w:jc w:val="center"/>
              <w:rPr>
                <w:rFonts w:ascii="Times New Roman" w:hAnsi="Times New Roman"/>
                <w:sz w:val="20"/>
                <w:szCs w:val="20"/>
              </w:rPr>
            </w:pPr>
            <w:r w:rsidRPr="00A90CEB">
              <w:rPr>
                <w:rFonts w:ascii="Times New Roman" w:hAnsi="Times New Roman"/>
                <w:b/>
                <w:sz w:val="20"/>
                <w:szCs w:val="20"/>
              </w:rPr>
              <w:t>развитие</w:t>
            </w:r>
          </w:p>
        </w:tc>
        <w:tc>
          <w:tcPr>
            <w:tcW w:w="2977" w:type="dxa"/>
            <w:tcBorders>
              <w:top w:val="single" w:sz="4" w:space="0" w:color="000000"/>
              <w:left w:val="single" w:sz="4" w:space="0" w:color="000000"/>
              <w:bottom w:val="single" w:sz="4" w:space="0" w:color="000000"/>
              <w:right w:val="single" w:sz="4" w:space="0" w:color="auto"/>
            </w:tcBorders>
            <w:hideMark/>
          </w:tcPr>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«Связная речь»;</w:t>
            </w:r>
          </w:p>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«Говорим правильно»;</w:t>
            </w:r>
          </w:p>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«Путешествие по звуковым тропинкам».</w:t>
            </w:r>
          </w:p>
        </w:tc>
        <w:tc>
          <w:tcPr>
            <w:tcW w:w="4898" w:type="dxa"/>
            <w:tcBorders>
              <w:top w:val="single" w:sz="4" w:space="0" w:color="000000"/>
              <w:left w:val="single" w:sz="4" w:space="0" w:color="auto"/>
              <w:bottom w:val="single" w:sz="4" w:space="0" w:color="000000"/>
              <w:right w:val="single" w:sz="4" w:space="0" w:color="000000"/>
            </w:tcBorders>
          </w:tcPr>
          <w:p w:rsidR="00CE49AD" w:rsidRPr="00A90CEB" w:rsidRDefault="00A90CEB" w:rsidP="00A90CEB">
            <w:pPr>
              <w:pStyle w:val="a3"/>
              <w:numPr>
                <w:ilvl w:val="0"/>
                <w:numId w:val="24"/>
              </w:numPr>
              <w:rPr>
                <w:rFonts w:ascii="Times New Roman" w:hAnsi="Times New Roman"/>
                <w:sz w:val="24"/>
                <w:szCs w:val="24"/>
              </w:rPr>
            </w:pPr>
            <w:r w:rsidRPr="00A90CEB">
              <w:rPr>
                <w:rFonts w:ascii="Times New Roman" w:hAnsi="Times New Roman"/>
                <w:sz w:val="24"/>
                <w:szCs w:val="24"/>
              </w:rPr>
              <w:t>НОД</w:t>
            </w:r>
            <w:r w:rsidR="00CE49AD" w:rsidRPr="00A90CEB">
              <w:rPr>
                <w:rFonts w:ascii="Times New Roman" w:hAnsi="Times New Roman"/>
                <w:sz w:val="24"/>
                <w:szCs w:val="24"/>
              </w:rPr>
              <w:t xml:space="preserve"> по развитию речи; </w:t>
            </w:r>
          </w:p>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чтение  художественной литературы;</w:t>
            </w:r>
          </w:p>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 xml:space="preserve">беседа; словесные игры; </w:t>
            </w:r>
          </w:p>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восприятие художественной литературы и фольклора</w:t>
            </w:r>
          </w:p>
        </w:tc>
      </w:tr>
      <w:tr w:rsidR="00CE49AD" w:rsidRPr="006C3B94" w:rsidTr="00A90CEB">
        <w:trPr>
          <w:cantSplit/>
          <w:trHeight w:val="1691"/>
          <w:jc w:val="center"/>
        </w:trPr>
        <w:tc>
          <w:tcPr>
            <w:tcW w:w="1780" w:type="dxa"/>
            <w:tcBorders>
              <w:top w:val="single" w:sz="4" w:space="0" w:color="000000"/>
              <w:left w:val="single" w:sz="4" w:space="0" w:color="000000"/>
              <w:bottom w:val="single" w:sz="4" w:space="0" w:color="000000"/>
              <w:right w:val="single" w:sz="4" w:space="0" w:color="000000"/>
            </w:tcBorders>
            <w:textDirection w:val="btLr"/>
            <w:vAlign w:val="center"/>
            <w:hideMark/>
          </w:tcPr>
          <w:p w:rsidR="00A90CEB" w:rsidRDefault="00CE49AD" w:rsidP="00BF0431">
            <w:pPr>
              <w:ind w:left="19" w:right="113"/>
              <w:jc w:val="center"/>
              <w:rPr>
                <w:rFonts w:ascii="Times New Roman" w:hAnsi="Times New Roman"/>
                <w:b/>
                <w:sz w:val="20"/>
                <w:szCs w:val="20"/>
              </w:rPr>
            </w:pPr>
            <w:r w:rsidRPr="00A90CEB">
              <w:rPr>
                <w:rFonts w:ascii="Times New Roman" w:hAnsi="Times New Roman"/>
                <w:b/>
                <w:sz w:val="20"/>
                <w:szCs w:val="20"/>
              </w:rPr>
              <w:t xml:space="preserve">Художественно-эстетическое </w:t>
            </w:r>
          </w:p>
          <w:p w:rsidR="00CE49AD" w:rsidRPr="00A90CEB" w:rsidRDefault="00CE49AD" w:rsidP="00BF0431">
            <w:pPr>
              <w:ind w:left="19" w:right="113"/>
              <w:jc w:val="center"/>
              <w:rPr>
                <w:rFonts w:ascii="Times New Roman" w:hAnsi="Times New Roman"/>
                <w:sz w:val="20"/>
                <w:szCs w:val="20"/>
              </w:rPr>
            </w:pPr>
            <w:r w:rsidRPr="00A90CEB">
              <w:rPr>
                <w:rFonts w:ascii="Times New Roman" w:hAnsi="Times New Roman"/>
                <w:b/>
                <w:sz w:val="20"/>
                <w:szCs w:val="20"/>
              </w:rPr>
              <w:t>развитие</w:t>
            </w:r>
          </w:p>
        </w:tc>
        <w:tc>
          <w:tcPr>
            <w:tcW w:w="2977" w:type="dxa"/>
            <w:tcBorders>
              <w:top w:val="single" w:sz="4" w:space="0" w:color="000000"/>
              <w:left w:val="single" w:sz="4" w:space="0" w:color="000000"/>
              <w:bottom w:val="single" w:sz="4" w:space="0" w:color="000000"/>
              <w:right w:val="single" w:sz="4" w:space="0" w:color="auto"/>
            </w:tcBorders>
          </w:tcPr>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«Связная речь»;</w:t>
            </w:r>
          </w:p>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«Говорим правильно»;</w:t>
            </w:r>
          </w:p>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«Речевой этикет».</w:t>
            </w:r>
          </w:p>
        </w:tc>
        <w:tc>
          <w:tcPr>
            <w:tcW w:w="4898" w:type="dxa"/>
            <w:tcBorders>
              <w:top w:val="single" w:sz="4" w:space="0" w:color="000000"/>
              <w:left w:val="single" w:sz="4" w:space="0" w:color="auto"/>
              <w:bottom w:val="single" w:sz="4" w:space="0" w:color="000000"/>
              <w:right w:val="single" w:sz="4" w:space="0" w:color="000000"/>
            </w:tcBorders>
          </w:tcPr>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 xml:space="preserve">Занятия по музыкальному воспитанию и изобразительной деятельности; </w:t>
            </w:r>
          </w:p>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 xml:space="preserve">эстетика быта; </w:t>
            </w:r>
          </w:p>
          <w:p w:rsidR="00CE49AD" w:rsidRPr="00A90CEB" w:rsidRDefault="00A90CEB" w:rsidP="00A90CEB">
            <w:pPr>
              <w:pStyle w:val="a3"/>
              <w:numPr>
                <w:ilvl w:val="0"/>
                <w:numId w:val="24"/>
              </w:numPr>
              <w:rPr>
                <w:rFonts w:ascii="Times New Roman" w:hAnsi="Times New Roman"/>
                <w:sz w:val="24"/>
                <w:szCs w:val="24"/>
              </w:rPr>
            </w:pPr>
            <w:r w:rsidRPr="00A90CEB">
              <w:rPr>
                <w:rFonts w:ascii="Times New Roman" w:hAnsi="Times New Roman"/>
                <w:sz w:val="24"/>
                <w:szCs w:val="24"/>
              </w:rPr>
              <w:t xml:space="preserve">экскурсии в </w:t>
            </w:r>
            <w:r w:rsidR="00CE49AD" w:rsidRPr="00A90CEB">
              <w:rPr>
                <w:rFonts w:ascii="Times New Roman" w:hAnsi="Times New Roman"/>
                <w:sz w:val="24"/>
                <w:szCs w:val="24"/>
              </w:rPr>
              <w:t>музе</w:t>
            </w:r>
            <w:r w:rsidRPr="00A90CEB">
              <w:rPr>
                <w:rFonts w:ascii="Times New Roman" w:hAnsi="Times New Roman"/>
                <w:sz w:val="24"/>
                <w:szCs w:val="24"/>
              </w:rPr>
              <w:t>й</w:t>
            </w:r>
            <w:r w:rsidR="00CE49AD" w:rsidRPr="00A90CEB">
              <w:rPr>
                <w:rFonts w:ascii="Times New Roman" w:hAnsi="Times New Roman"/>
                <w:sz w:val="24"/>
                <w:szCs w:val="24"/>
              </w:rPr>
              <w:t>;</w:t>
            </w:r>
          </w:p>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музыкально-художественны</w:t>
            </w:r>
            <w:r w:rsidR="00A90CEB">
              <w:rPr>
                <w:rFonts w:ascii="Times New Roman" w:hAnsi="Times New Roman"/>
                <w:sz w:val="24"/>
                <w:szCs w:val="24"/>
              </w:rPr>
              <w:t>й</w:t>
            </w:r>
            <w:r w:rsidRPr="00A90CEB">
              <w:rPr>
                <w:rFonts w:ascii="Times New Roman" w:hAnsi="Times New Roman"/>
                <w:sz w:val="24"/>
                <w:szCs w:val="24"/>
              </w:rPr>
              <w:t xml:space="preserve"> досуг; </w:t>
            </w:r>
          </w:p>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логоритмика.</w:t>
            </w:r>
          </w:p>
        </w:tc>
      </w:tr>
      <w:tr w:rsidR="00CE49AD" w:rsidRPr="006C3B94" w:rsidTr="00A90CEB">
        <w:trPr>
          <w:cantSplit/>
          <w:trHeight w:val="1289"/>
          <w:jc w:val="center"/>
        </w:trPr>
        <w:tc>
          <w:tcPr>
            <w:tcW w:w="1780" w:type="dxa"/>
            <w:tcBorders>
              <w:top w:val="single" w:sz="4" w:space="0" w:color="000000"/>
              <w:left w:val="single" w:sz="4" w:space="0" w:color="000000"/>
              <w:bottom w:val="single" w:sz="4" w:space="0" w:color="000000"/>
              <w:right w:val="single" w:sz="4" w:space="0" w:color="000000"/>
            </w:tcBorders>
            <w:textDirection w:val="btLr"/>
            <w:vAlign w:val="center"/>
            <w:hideMark/>
          </w:tcPr>
          <w:p w:rsidR="00CE49AD" w:rsidRPr="00A90CEB" w:rsidRDefault="00CE49AD" w:rsidP="00A90CEB">
            <w:pPr>
              <w:ind w:right="113"/>
              <w:jc w:val="center"/>
              <w:rPr>
                <w:rFonts w:ascii="Times New Roman" w:hAnsi="Times New Roman"/>
                <w:b/>
                <w:sz w:val="20"/>
                <w:szCs w:val="20"/>
              </w:rPr>
            </w:pPr>
            <w:r w:rsidRPr="00A90CEB">
              <w:rPr>
                <w:rFonts w:ascii="Times New Roman" w:hAnsi="Times New Roman"/>
                <w:b/>
                <w:sz w:val="20"/>
                <w:szCs w:val="20"/>
              </w:rPr>
              <w:t>Физическое</w:t>
            </w:r>
          </w:p>
          <w:p w:rsidR="00CE49AD" w:rsidRPr="00A90CEB" w:rsidRDefault="00CE49AD" w:rsidP="00A90CEB">
            <w:pPr>
              <w:ind w:right="113"/>
              <w:jc w:val="center"/>
              <w:rPr>
                <w:rFonts w:ascii="Times New Roman" w:hAnsi="Times New Roman"/>
                <w:sz w:val="20"/>
                <w:szCs w:val="20"/>
              </w:rPr>
            </w:pPr>
            <w:r w:rsidRPr="00A90CEB">
              <w:rPr>
                <w:rFonts w:ascii="Times New Roman" w:hAnsi="Times New Roman"/>
                <w:b/>
                <w:sz w:val="20"/>
                <w:szCs w:val="20"/>
              </w:rPr>
              <w:t>развитие</w:t>
            </w:r>
          </w:p>
        </w:tc>
        <w:tc>
          <w:tcPr>
            <w:tcW w:w="2977" w:type="dxa"/>
            <w:tcBorders>
              <w:top w:val="single" w:sz="4" w:space="0" w:color="000000"/>
              <w:left w:val="single" w:sz="4" w:space="0" w:color="000000"/>
              <w:bottom w:val="single" w:sz="4" w:space="0" w:color="000000"/>
              <w:right w:val="single" w:sz="4" w:space="0" w:color="auto"/>
            </w:tcBorders>
          </w:tcPr>
          <w:p w:rsidR="00CE49AD" w:rsidRPr="00CE49AD" w:rsidRDefault="00CE49AD" w:rsidP="00A90CEB">
            <w:pPr>
              <w:ind w:left="113"/>
              <w:jc w:val="center"/>
              <w:rPr>
                <w:rFonts w:ascii="Times New Roman" w:hAnsi="Times New Roman"/>
                <w:sz w:val="24"/>
                <w:szCs w:val="24"/>
              </w:rPr>
            </w:pPr>
            <w:r w:rsidRPr="00CE49AD">
              <w:rPr>
                <w:rFonts w:ascii="Times New Roman" w:hAnsi="Times New Roman"/>
                <w:sz w:val="24"/>
                <w:szCs w:val="24"/>
              </w:rPr>
              <w:t>«Говорим правильно».</w:t>
            </w:r>
          </w:p>
        </w:tc>
        <w:tc>
          <w:tcPr>
            <w:tcW w:w="4898" w:type="dxa"/>
            <w:tcBorders>
              <w:top w:val="single" w:sz="4" w:space="0" w:color="000000"/>
              <w:left w:val="single" w:sz="4" w:space="0" w:color="auto"/>
              <w:bottom w:val="single" w:sz="4" w:space="0" w:color="000000"/>
              <w:right w:val="single" w:sz="4" w:space="0" w:color="000000"/>
            </w:tcBorders>
          </w:tcPr>
          <w:p w:rsidR="00CE49AD" w:rsidRPr="00A90CEB" w:rsidRDefault="00CE49AD" w:rsidP="00A90CEB">
            <w:pPr>
              <w:pStyle w:val="a3"/>
              <w:numPr>
                <w:ilvl w:val="0"/>
                <w:numId w:val="24"/>
              </w:numPr>
              <w:rPr>
                <w:rFonts w:ascii="Times New Roman" w:hAnsi="Times New Roman"/>
                <w:sz w:val="24"/>
                <w:szCs w:val="24"/>
              </w:rPr>
            </w:pPr>
            <w:r w:rsidRPr="00A90CEB">
              <w:rPr>
                <w:rFonts w:ascii="Times New Roman" w:hAnsi="Times New Roman"/>
                <w:sz w:val="24"/>
                <w:szCs w:val="24"/>
              </w:rPr>
              <w:t>Логоритмика.</w:t>
            </w:r>
          </w:p>
        </w:tc>
      </w:tr>
    </w:tbl>
    <w:p w:rsidR="00CE49AD" w:rsidRDefault="00CE49AD" w:rsidP="00F65EFE">
      <w:pPr>
        <w:spacing w:after="0" w:line="360" w:lineRule="auto"/>
        <w:ind w:right="207" w:firstLine="709"/>
        <w:jc w:val="both"/>
        <w:rPr>
          <w:rFonts w:ascii="Times New Roman" w:eastAsia="Calibri" w:hAnsi="Times New Roman" w:cs="Times New Roman"/>
          <w:sz w:val="28"/>
          <w:szCs w:val="28"/>
        </w:rPr>
      </w:pPr>
    </w:p>
    <w:p w:rsidR="00553EC7" w:rsidRDefault="00015368" w:rsidP="00F65EFE">
      <w:pPr>
        <w:spacing w:after="0" w:line="360" w:lineRule="auto"/>
        <w:ind w:right="207" w:firstLine="709"/>
        <w:jc w:val="both"/>
        <w:rPr>
          <w:rFonts w:ascii="Times New Roman" w:eastAsia="Calibri" w:hAnsi="Times New Roman" w:cs="Times New Roman"/>
          <w:sz w:val="28"/>
          <w:szCs w:val="28"/>
        </w:rPr>
      </w:pPr>
      <w:r w:rsidRPr="00CE49AD">
        <w:rPr>
          <w:rFonts w:ascii="Times New Roman" w:eastAsia="Calibri" w:hAnsi="Times New Roman" w:cs="Times New Roman"/>
          <w:sz w:val="28"/>
          <w:szCs w:val="28"/>
        </w:rPr>
        <w:t>Э</w:t>
      </w:r>
      <w:r w:rsidR="00553EC7" w:rsidRPr="00CE49AD">
        <w:rPr>
          <w:rFonts w:ascii="Times New Roman" w:eastAsia="Calibri" w:hAnsi="Times New Roman" w:cs="Times New Roman"/>
          <w:sz w:val="28"/>
          <w:szCs w:val="28"/>
        </w:rPr>
        <w:t>ффективно</w:t>
      </w:r>
      <w:r w:rsidRPr="00CE49AD">
        <w:rPr>
          <w:rFonts w:ascii="Times New Roman" w:eastAsia="Calibri" w:hAnsi="Times New Roman" w:cs="Times New Roman"/>
          <w:sz w:val="28"/>
          <w:szCs w:val="28"/>
        </w:rPr>
        <w:t xml:space="preserve">сть </w:t>
      </w:r>
      <w:r w:rsidR="00553EC7" w:rsidRPr="00CE49AD">
        <w:rPr>
          <w:rFonts w:ascii="Times New Roman" w:eastAsia="Calibri" w:hAnsi="Times New Roman" w:cs="Times New Roman"/>
          <w:sz w:val="28"/>
          <w:szCs w:val="28"/>
        </w:rPr>
        <w:t xml:space="preserve">реализации </w:t>
      </w:r>
      <w:r w:rsidRPr="00CE49AD">
        <w:rPr>
          <w:rFonts w:ascii="Times New Roman" w:eastAsia="Calibri" w:hAnsi="Times New Roman" w:cs="Times New Roman"/>
          <w:sz w:val="28"/>
          <w:szCs w:val="28"/>
        </w:rPr>
        <w:t xml:space="preserve">учебно-методического комплекса </w:t>
      </w:r>
      <w:r w:rsidR="00F65EFE" w:rsidRPr="00CE49AD">
        <w:rPr>
          <w:rFonts w:ascii="Times New Roman" w:eastAsia="Calibri" w:hAnsi="Times New Roman" w:cs="Times New Roman"/>
          <w:sz w:val="28"/>
          <w:szCs w:val="28"/>
        </w:rPr>
        <w:t xml:space="preserve">определяется уровнем </w:t>
      </w:r>
      <w:r w:rsidR="00553EC7" w:rsidRPr="00CE49AD">
        <w:rPr>
          <w:rFonts w:ascii="Times New Roman" w:eastAsia="Calibri" w:hAnsi="Times New Roman" w:cs="Times New Roman"/>
          <w:sz w:val="28"/>
          <w:szCs w:val="28"/>
        </w:rPr>
        <w:t>профессионального развития педагогических и руководящих работников</w:t>
      </w:r>
      <w:r w:rsidR="00F65EFE" w:rsidRPr="00CE49AD">
        <w:rPr>
          <w:rFonts w:ascii="Times New Roman" w:eastAsia="Calibri" w:hAnsi="Times New Roman" w:cs="Times New Roman"/>
          <w:sz w:val="28"/>
          <w:szCs w:val="28"/>
        </w:rPr>
        <w:t>. Организационно-методического сопровождение реализуется через</w:t>
      </w:r>
      <w:r w:rsidR="00F65EFE" w:rsidRPr="00F65EFE">
        <w:rPr>
          <w:rFonts w:ascii="Times New Roman" w:eastAsia="Calibri" w:hAnsi="Times New Roman" w:cs="Times New Roman"/>
          <w:sz w:val="28"/>
          <w:szCs w:val="28"/>
        </w:rPr>
        <w:t xml:space="preserve"> </w:t>
      </w:r>
      <w:r w:rsidR="00553EC7" w:rsidRPr="00F65EFE">
        <w:rPr>
          <w:rFonts w:ascii="Times New Roman" w:eastAsia="Calibri" w:hAnsi="Times New Roman" w:cs="Times New Roman"/>
          <w:sz w:val="28"/>
          <w:szCs w:val="28"/>
        </w:rPr>
        <w:t>консультативн</w:t>
      </w:r>
      <w:r w:rsidR="00F65EFE" w:rsidRPr="00F65EFE">
        <w:rPr>
          <w:rFonts w:ascii="Times New Roman" w:eastAsia="Calibri" w:hAnsi="Times New Roman" w:cs="Times New Roman"/>
          <w:sz w:val="28"/>
          <w:szCs w:val="28"/>
        </w:rPr>
        <w:t>ую</w:t>
      </w:r>
      <w:r w:rsidR="00553EC7" w:rsidRPr="00F65EFE">
        <w:rPr>
          <w:rFonts w:ascii="Times New Roman" w:eastAsia="Calibri" w:hAnsi="Times New Roman" w:cs="Times New Roman"/>
          <w:sz w:val="28"/>
          <w:szCs w:val="28"/>
        </w:rPr>
        <w:t xml:space="preserve"> поддержк</w:t>
      </w:r>
      <w:r w:rsidR="00F65EFE" w:rsidRPr="00F65EFE">
        <w:rPr>
          <w:rFonts w:ascii="Times New Roman" w:eastAsia="Calibri" w:hAnsi="Times New Roman" w:cs="Times New Roman"/>
          <w:sz w:val="28"/>
          <w:szCs w:val="28"/>
        </w:rPr>
        <w:t xml:space="preserve">у, мастер-классы, семинары для </w:t>
      </w:r>
      <w:r w:rsidR="00553EC7" w:rsidRPr="00F65EFE">
        <w:rPr>
          <w:rFonts w:ascii="Times New Roman" w:eastAsia="Calibri" w:hAnsi="Times New Roman" w:cs="Times New Roman"/>
          <w:sz w:val="28"/>
          <w:szCs w:val="28"/>
        </w:rPr>
        <w:t>педагогических работников и родителей (законных представителей) по вопросам образования и охраны здоровья детей, в том числе инклюзивного образов</w:t>
      </w:r>
      <w:r w:rsidR="00F65EFE" w:rsidRPr="00F65EFE">
        <w:rPr>
          <w:rFonts w:ascii="Times New Roman" w:eastAsia="Calibri" w:hAnsi="Times New Roman" w:cs="Times New Roman"/>
          <w:sz w:val="28"/>
          <w:szCs w:val="28"/>
        </w:rPr>
        <w:t>ания (в случае его организации).</w:t>
      </w:r>
      <w:r w:rsidR="00A90CEB">
        <w:rPr>
          <w:rFonts w:ascii="Times New Roman" w:eastAsia="Calibri" w:hAnsi="Times New Roman" w:cs="Times New Roman"/>
          <w:sz w:val="28"/>
          <w:szCs w:val="28"/>
        </w:rPr>
        <w:t xml:space="preserve"> Хара</w:t>
      </w:r>
      <w:r w:rsidR="002E45F0">
        <w:rPr>
          <w:rFonts w:ascii="Times New Roman" w:eastAsia="Calibri" w:hAnsi="Times New Roman" w:cs="Times New Roman"/>
          <w:sz w:val="28"/>
          <w:szCs w:val="28"/>
        </w:rPr>
        <w:t>к</w:t>
      </w:r>
      <w:r w:rsidR="00A90CEB">
        <w:rPr>
          <w:rFonts w:ascii="Times New Roman" w:eastAsia="Calibri" w:hAnsi="Times New Roman" w:cs="Times New Roman"/>
          <w:sz w:val="28"/>
          <w:szCs w:val="28"/>
        </w:rPr>
        <w:t xml:space="preserve">теристика </w:t>
      </w:r>
      <w:r w:rsidR="002E45F0">
        <w:rPr>
          <w:rFonts w:ascii="Times New Roman" w:eastAsia="Calibri" w:hAnsi="Times New Roman" w:cs="Times New Roman"/>
          <w:sz w:val="28"/>
          <w:szCs w:val="28"/>
        </w:rPr>
        <w:t>кадрового состава представлена в таблице 2.</w:t>
      </w:r>
    </w:p>
    <w:p w:rsidR="002E45F0" w:rsidRPr="002E45F0" w:rsidRDefault="002E45F0" w:rsidP="002E45F0">
      <w:pPr>
        <w:spacing w:after="0" w:line="360" w:lineRule="auto"/>
        <w:ind w:right="207" w:firstLine="709"/>
        <w:jc w:val="right"/>
        <w:rPr>
          <w:rFonts w:ascii="Times New Roman" w:eastAsia="Calibri" w:hAnsi="Times New Roman" w:cs="Times New Roman"/>
          <w:b/>
          <w:color w:val="FF0000"/>
          <w:sz w:val="26"/>
          <w:szCs w:val="26"/>
        </w:rPr>
      </w:pPr>
      <w:r w:rsidRPr="002E45F0">
        <w:rPr>
          <w:rFonts w:ascii="Times New Roman" w:eastAsia="Calibri" w:hAnsi="Times New Roman" w:cs="Times New Roman"/>
          <w:b/>
          <w:sz w:val="28"/>
          <w:szCs w:val="28"/>
        </w:rPr>
        <w:t>Таблица 2</w:t>
      </w:r>
    </w:p>
    <w:p w:rsidR="002C3BDB" w:rsidRDefault="002C3BDB" w:rsidP="00CE49AD">
      <w:pPr>
        <w:spacing w:after="0" w:line="240" w:lineRule="auto"/>
        <w:jc w:val="center"/>
        <w:rPr>
          <w:rFonts w:ascii="Times New Roman" w:eastAsia="Times New Roman" w:hAnsi="Times New Roman" w:cs="Times New Roman"/>
          <w:b/>
          <w:sz w:val="26"/>
          <w:szCs w:val="26"/>
          <w:lang w:eastAsia="ru-RU"/>
        </w:rPr>
      </w:pPr>
      <w:r w:rsidRPr="005F1674">
        <w:rPr>
          <w:rFonts w:ascii="Times New Roman" w:eastAsia="Times New Roman" w:hAnsi="Times New Roman" w:cs="Times New Roman"/>
          <w:b/>
          <w:sz w:val="26"/>
          <w:szCs w:val="26"/>
          <w:lang w:eastAsia="ru-RU"/>
        </w:rPr>
        <w:t>Характ</w:t>
      </w:r>
      <w:r w:rsidR="005F1674">
        <w:rPr>
          <w:rFonts w:ascii="Times New Roman" w:eastAsia="Times New Roman" w:hAnsi="Times New Roman" w:cs="Times New Roman"/>
          <w:b/>
          <w:sz w:val="26"/>
          <w:szCs w:val="26"/>
          <w:lang w:eastAsia="ru-RU"/>
        </w:rPr>
        <w:t>еристика кадрового состава ДОУ</w:t>
      </w:r>
    </w:p>
    <w:p w:rsidR="005F1674" w:rsidRPr="005F1674" w:rsidRDefault="005F1674" w:rsidP="002C3BDB">
      <w:pPr>
        <w:spacing w:after="0" w:line="240" w:lineRule="auto"/>
        <w:jc w:val="center"/>
        <w:rPr>
          <w:rFonts w:ascii="Times New Roman" w:eastAsia="Times New Roman" w:hAnsi="Times New Roman" w:cs="Times New Roman"/>
          <w:b/>
          <w:sz w:val="26"/>
          <w:szCs w:val="26"/>
          <w:lang w:eastAsia="ru-RU"/>
        </w:rPr>
      </w:pPr>
    </w:p>
    <w:tbl>
      <w:tblPr>
        <w:tblStyle w:val="TableGrid1"/>
        <w:tblW w:w="15309" w:type="dxa"/>
        <w:tblInd w:w="108" w:type="dxa"/>
        <w:tblCellMar>
          <w:left w:w="108" w:type="dxa"/>
          <w:right w:w="115" w:type="dxa"/>
        </w:tblCellMar>
        <w:tblLook w:val="04A0" w:firstRow="1" w:lastRow="0" w:firstColumn="1" w:lastColumn="0" w:noHBand="0" w:noVBand="1"/>
      </w:tblPr>
      <w:tblGrid>
        <w:gridCol w:w="2552"/>
        <w:gridCol w:w="4819"/>
        <w:gridCol w:w="2127"/>
        <w:gridCol w:w="5811"/>
      </w:tblGrid>
      <w:tr w:rsidR="005F1674" w:rsidRPr="005F1674" w:rsidTr="00CE49AD">
        <w:trPr>
          <w:gridAfter w:val="1"/>
          <w:wAfter w:w="5811" w:type="dxa"/>
          <w:trHeight w:val="240"/>
        </w:trPr>
        <w:tc>
          <w:tcPr>
            <w:tcW w:w="7371" w:type="dxa"/>
            <w:gridSpan w:val="2"/>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jc w:val="center"/>
              <w:rPr>
                <w:rFonts w:ascii="Times New Roman" w:hAnsi="Times New Roman"/>
                <w:sz w:val="26"/>
                <w:szCs w:val="26"/>
              </w:rPr>
            </w:pPr>
            <w:r w:rsidRPr="005F1674">
              <w:rPr>
                <w:rFonts w:ascii="Times New Roman" w:hAnsi="Times New Roman"/>
                <w:b/>
                <w:sz w:val="26"/>
                <w:szCs w:val="26"/>
              </w:rPr>
              <w:t xml:space="preserve">Характеристика кадрового состава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jc w:val="center"/>
              <w:rPr>
                <w:rFonts w:ascii="Times New Roman" w:hAnsi="Times New Roman"/>
                <w:b/>
                <w:sz w:val="26"/>
                <w:szCs w:val="26"/>
              </w:rPr>
            </w:pPr>
          </w:p>
        </w:tc>
      </w:tr>
      <w:tr w:rsidR="005F1674" w:rsidRPr="005F1674" w:rsidTr="00CE49AD">
        <w:trPr>
          <w:gridAfter w:val="1"/>
          <w:wAfter w:w="5811" w:type="dxa"/>
          <w:trHeight w:val="240"/>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rPr>
                <w:rFonts w:ascii="Times New Roman" w:hAnsi="Times New Roman"/>
                <w:sz w:val="26"/>
                <w:szCs w:val="26"/>
              </w:rPr>
            </w:pPr>
            <w:r w:rsidRPr="005F1674">
              <w:rPr>
                <w:rFonts w:ascii="Times New Roman" w:hAnsi="Times New Roman"/>
                <w:sz w:val="26"/>
                <w:szCs w:val="26"/>
              </w:rPr>
              <w:t>1. По образованию</w:t>
            </w: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163"/>
              <w:rPr>
                <w:rFonts w:ascii="Times New Roman" w:hAnsi="Times New Roman"/>
                <w:sz w:val="26"/>
                <w:szCs w:val="26"/>
              </w:rPr>
            </w:pPr>
            <w:r w:rsidRPr="005F1674">
              <w:rPr>
                <w:rFonts w:ascii="Times New Roman" w:hAnsi="Times New Roman"/>
                <w:sz w:val="26"/>
                <w:szCs w:val="26"/>
              </w:rPr>
              <w:t xml:space="preserve">  высшее педагогическое  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163"/>
              <w:rPr>
                <w:rFonts w:ascii="Times New Roman" w:hAnsi="Times New Roman"/>
                <w:sz w:val="26"/>
                <w:szCs w:val="26"/>
              </w:rPr>
            </w:pPr>
          </w:p>
        </w:tc>
      </w:tr>
      <w:tr w:rsidR="005F1674" w:rsidRPr="005F1674" w:rsidTr="00CE49AD">
        <w:trPr>
          <w:gridAfter w:val="1"/>
          <w:wAfter w:w="5811" w:type="dxa"/>
          <w:trHeight w:val="2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163"/>
              <w:rPr>
                <w:rFonts w:ascii="Times New Roman" w:hAnsi="Times New Roman"/>
                <w:sz w:val="26"/>
                <w:szCs w:val="26"/>
              </w:rPr>
            </w:pPr>
            <w:r w:rsidRPr="005F1674">
              <w:rPr>
                <w:rFonts w:ascii="Times New Roman" w:hAnsi="Times New Roman"/>
                <w:sz w:val="26"/>
                <w:szCs w:val="26"/>
              </w:rPr>
              <w:t xml:space="preserve">среднее педагогическое  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163"/>
              <w:rPr>
                <w:rFonts w:ascii="Times New Roman" w:hAnsi="Times New Roman"/>
                <w:sz w:val="26"/>
                <w:szCs w:val="26"/>
              </w:rPr>
            </w:pPr>
          </w:p>
        </w:tc>
      </w:tr>
      <w:tr w:rsidR="005F1674" w:rsidRPr="005F1674" w:rsidTr="00CE49AD">
        <w:trPr>
          <w:gridAfter w:val="1"/>
          <w:wAfter w:w="5811" w:type="dxa"/>
          <w:trHeight w:val="240"/>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5F1674" w:rsidRPr="005F1674" w:rsidRDefault="00CE49AD" w:rsidP="00CE49AD">
            <w:pPr>
              <w:ind w:left="34" w:right="207"/>
              <w:contextualSpacing/>
              <w:rPr>
                <w:rFonts w:ascii="Times New Roman" w:hAnsi="Times New Roman"/>
                <w:sz w:val="26"/>
                <w:szCs w:val="26"/>
              </w:rPr>
            </w:pPr>
            <w:r>
              <w:rPr>
                <w:rFonts w:ascii="Times New Roman" w:hAnsi="Times New Roman"/>
                <w:sz w:val="26"/>
                <w:szCs w:val="26"/>
              </w:rPr>
              <w:t>2.</w:t>
            </w:r>
            <w:r w:rsidR="005F1674" w:rsidRPr="005F1674">
              <w:rPr>
                <w:rFonts w:ascii="Times New Roman" w:hAnsi="Times New Roman"/>
                <w:sz w:val="26"/>
                <w:szCs w:val="26"/>
              </w:rPr>
              <w:t>По стажу</w:t>
            </w:r>
          </w:p>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293"/>
              <w:rPr>
                <w:rFonts w:ascii="Times New Roman" w:hAnsi="Times New Roman"/>
                <w:sz w:val="26"/>
                <w:szCs w:val="26"/>
              </w:rPr>
            </w:pPr>
            <w:r w:rsidRPr="005F1674">
              <w:rPr>
                <w:rFonts w:ascii="Times New Roman" w:hAnsi="Times New Roman"/>
                <w:sz w:val="26"/>
                <w:szCs w:val="26"/>
              </w:rPr>
              <w:t xml:space="preserve">до 5 лет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293"/>
              <w:rPr>
                <w:rFonts w:ascii="Times New Roman" w:hAnsi="Times New Roman"/>
                <w:sz w:val="26"/>
                <w:szCs w:val="26"/>
              </w:rPr>
            </w:pPr>
          </w:p>
        </w:tc>
      </w:tr>
      <w:tr w:rsidR="005F1674" w:rsidRPr="005F1674" w:rsidTr="00CE49AD">
        <w:trPr>
          <w:gridAfter w:val="1"/>
          <w:wAfter w:w="5811" w:type="dxa"/>
          <w:trHeight w:val="2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252"/>
              <w:rPr>
                <w:rFonts w:ascii="Times New Roman" w:hAnsi="Times New Roman"/>
                <w:sz w:val="26"/>
                <w:szCs w:val="26"/>
              </w:rPr>
            </w:pPr>
            <w:r w:rsidRPr="005F1674">
              <w:rPr>
                <w:rFonts w:ascii="Times New Roman" w:hAnsi="Times New Roman"/>
                <w:sz w:val="26"/>
                <w:szCs w:val="26"/>
              </w:rPr>
              <w:t xml:space="preserve">от 5 до 10 лет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252"/>
              <w:rPr>
                <w:rFonts w:ascii="Times New Roman" w:hAnsi="Times New Roman"/>
                <w:sz w:val="26"/>
                <w:szCs w:val="26"/>
              </w:rPr>
            </w:pPr>
          </w:p>
        </w:tc>
      </w:tr>
      <w:tr w:rsidR="005F1674" w:rsidRPr="005F1674" w:rsidTr="00CE49AD">
        <w:trPr>
          <w:gridAfter w:val="1"/>
          <w:wAfter w:w="5811" w:type="dxa"/>
          <w:trHeight w:val="2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252"/>
              <w:rPr>
                <w:rFonts w:ascii="Times New Roman" w:hAnsi="Times New Roman"/>
                <w:sz w:val="26"/>
                <w:szCs w:val="26"/>
              </w:rPr>
            </w:pPr>
            <w:r w:rsidRPr="005F1674">
              <w:rPr>
                <w:rFonts w:ascii="Times New Roman" w:hAnsi="Times New Roman"/>
                <w:sz w:val="26"/>
                <w:szCs w:val="26"/>
              </w:rPr>
              <w:t xml:space="preserve">от 10 до 15 лет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252"/>
              <w:rPr>
                <w:rFonts w:ascii="Times New Roman" w:hAnsi="Times New Roman"/>
                <w:sz w:val="26"/>
                <w:szCs w:val="26"/>
              </w:rPr>
            </w:pPr>
          </w:p>
        </w:tc>
      </w:tr>
      <w:tr w:rsidR="005F1674" w:rsidRPr="005F1674" w:rsidTr="00CE49AD">
        <w:trPr>
          <w:gridAfter w:val="1"/>
          <w:wAfter w:w="5811" w:type="dxa"/>
          <w:trHeight w:val="2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252"/>
              <w:rPr>
                <w:rFonts w:ascii="Times New Roman" w:hAnsi="Times New Roman"/>
                <w:sz w:val="26"/>
                <w:szCs w:val="26"/>
              </w:rPr>
            </w:pPr>
            <w:r w:rsidRPr="005F1674">
              <w:rPr>
                <w:rFonts w:ascii="Times New Roman" w:hAnsi="Times New Roman"/>
                <w:sz w:val="26"/>
                <w:szCs w:val="26"/>
              </w:rPr>
              <w:t xml:space="preserve">свыше 15 лет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252"/>
              <w:rPr>
                <w:rFonts w:ascii="Times New Roman" w:hAnsi="Times New Roman"/>
                <w:sz w:val="26"/>
                <w:szCs w:val="26"/>
              </w:rPr>
            </w:pPr>
          </w:p>
        </w:tc>
      </w:tr>
      <w:tr w:rsidR="005F1674" w:rsidRPr="005F1674" w:rsidTr="00CE49AD">
        <w:trPr>
          <w:gridAfter w:val="1"/>
          <w:wAfter w:w="5811" w:type="dxa"/>
          <w:trHeight w:val="240"/>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rPr>
                <w:rFonts w:ascii="Times New Roman" w:hAnsi="Times New Roman"/>
                <w:sz w:val="26"/>
                <w:szCs w:val="26"/>
              </w:rPr>
            </w:pPr>
            <w:r w:rsidRPr="005F1674">
              <w:rPr>
                <w:rFonts w:ascii="Times New Roman" w:hAnsi="Times New Roman"/>
                <w:sz w:val="26"/>
                <w:szCs w:val="26"/>
              </w:rPr>
              <w:t>3.По результатам</w:t>
            </w:r>
          </w:p>
          <w:p w:rsidR="005F1674" w:rsidRPr="005F1674" w:rsidRDefault="005F1674" w:rsidP="002C3BDB">
            <w:pPr>
              <w:rPr>
                <w:rFonts w:ascii="Times New Roman" w:hAnsi="Times New Roman"/>
                <w:sz w:val="26"/>
                <w:szCs w:val="26"/>
              </w:rPr>
            </w:pPr>
            <w:r w:rsidRPr="005F1674">
              <w:rPr>
                <w:rFonts w:ascii="Times New Roman" w:hAnsi="Times New Roman"/>
                <w:sz w:val="26"/>
                <w:szCs w:val="26"/>
              </w:rPr>
              <w:t>аттестации</w:t>
            </w:r>
          </w:p>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252"/>
              <w:rPr>
                <w:rFonts w:ascii="Times New Roman" w:hAnsi="Times New Roman"/>
                <w:sz w:val="26"/>
                <w:szCs w:val="26"/>
              </w:rPr>
            </w:pPr>
            <w:r w:rsidRPr="005F1674">
              <w:rPr>
                <w:rFonts w:ascii="Times New Roman" w:hAnsi="Times New Roman"/>
                <w:sz w:val="26"/>
                <w:szCs w:val="26"/>
              </w:rPr>
              <w:lastRenderedPageBreak/>
              <w:t>кандидат педагогических наук</w:t>
            </w:r>
          </w:p>
        </w:tc>
        <w:tc>
          <w:tcPr>
            <w:tcW w:w="2127" w:type="dxa"/>
            <w:tcBorders>
              <w:top w:val="single" w:sz="4" w:space="0" w:color="000000"/>
              <w:left w:val="single" w:sz="4" w:space="0" w:color="000000"/>
              <w:bottom w:val="single" w:sz="4" w:space="0" w:color="000000"/>
              <w:right w:val="single" w:sz="4" w:space="0" w:color="auto"/>
            </w:tcBorders>
          </w:tcPr>
          <w:p w:rsidR="005F1674" w:rsidRPr="005F1674" w:rsidRDefault="005F1674" w:rsidP="002C3BDB">
            <w:pPr>
              <w:ind w:left="252"/>
              <w:rPr>
                <w:rFonts w:ascii="Times New Roman" w:hAnsi="Times New Roman"/>
                <w:sz w:val="26"/>
                <w:szCs w:val="26"/>
              </w:rPr>
            </w:pPr>
          </w:p>
        </w:tc>
      </w:tr>
      <w:tr w:rsidR="005F1674" w:rsidRPr="005F1674" w:rsidTr="00CE49AD">
        <w:trPr>
          <w:trHeight w:val="240"/>
        </w:trPr>
        <w:tc>
          <w:tcPr>
            <w:tcW w:w="2552" w:type="dxa"/>
            <w:vMerge/>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ind w:left="252"/>
              <w:rPr>
                <w:rFonts w:ascii="Times New Roman" w:hAnsi="Times New Roman"/>
                <w:sz w:val="26"/>
                <w:szCs w:val="26"/>
              </w:rPr>
            </w:pPr>
            <w:r w:rsidRPr="005F1674">
              <w:rPr>
                <w:rFonts w:ascii="Times New Roman" w:hAnsi="Times New Roman"/>
                <w:sz w:val="26"/>
                <w:szCs w:val="26"/>
              </w:rPr>
              <w:t xml:space="preserve">высшая квалификационная категория   </w:t>
            </w:r>
          </w:p>
        </w:tc>
        <w:tc>
          <w:tcPr>
            <w:tcW w:w="2127" w:type="dxa"/>
            <w:tcBorders>
              <w:right w:val="single" w:sz="4" w:space="0" w:color="auto"/>
            </w:tcBorders>
          </w:tcPr>
          <w:p w:rsidR="005F1674" w:rsidRPr="005F1674" w:rsidRDefault="005F1674" w:rsidP="002C3BDB">
            <w:pPr>
              <w:rPr>
                <w:rFonts w:ascii="Times New Roman" w:hAnsi="Times New Roman"/>
                <w:sz w:val="26"/>
                <w:szCs w:val="26"/>
              </w:rPr>
            </w:pPr>
          </w:p>
        </w:tc>
        <w:tc>
          <w:tcPr>
            <w:tcW w:w="5811" w:type="dxa"/>
            <w:tcBorders>
              <w:left w:val="single" w:sz="4" w:space="0" w:color="auto"/>
            </w:tcBorders>
          </w:tcPr>
          <w:p w:rsidR="005F1674" w:rsidRPr="005F1674" w:rsidRDefault="005F1674" w:rsidP="002C3BDB">
            <w:pPr>
              <w:rPr>
                <w:rFonts w:ascii="Times New Roman" w:hAnsi="Times New Roman"/>
                <w:sz w:val="26"/>
                <w:szCs w:val="26"/>
              </w:rPr>
            </w:pPr>
            <w:r w:rsidRPr="005F1674">
              <w:rPr>
                <w:rFonts w:ascii="Times New Roman" w:hAnsi="Times New Roman"/>
                <w:sz w:val="26"/>
                <w:szCs w:val="26"/>
              </w:rPr>
              <w:t xml:space="preserve">  </w:t>
            </w:r>
          </w:p>
        </w:tc>
      </w:tr>
      <w:tr w:rsidR="005F1674" w:rsidRPr="005F1674" w:rsidTr="00CE49AD">
        <w:trPr>
          <w:gridAfter w:val="1"/>
          <w:wAfter w:w="5811" w:type="dxa"/>
          <w:trHeight w:val="2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ind w:left="252"/>
              <w:rPr>
                <w:rFonts w:ascii="Times New Roman" w:hAnsi="Times New Roman"/>
                <w:sz w:val="26"/>
                <w:szCs w:val="26"/>
              </w:rPr>
            </w:pPr>
            <w:r w:rsidRPr="005F1674">
              <w:rPr>
                <w:rFonts w:ascii="Times New Roman" w:hAnsi="Times New Roman"/>
                <w:sz w:val="26"/>
                <w:szCs w:val="26"/>
              </w:rPr>
              <w:t xml:space="preserve">первая квалификационная категория     </w:t>
            </w:r>
          </w:p>
        </w:tc>
        <w:tc>
          <w:tcPr>
            <w:tcW w:w="2127" w:type="dxa"/>
            <w:tcBorders>
              <w:top w:val="single" w:sz="4" w:space="0" w:color="000000"/>
              <w:left w:val="single" w:sz="4" w:space="0" w:color="000000"/>
              <w:bottom w:val="single" w:sz="4" w:space="0" w:color="000000"/>
              <w:right w:val="single" w:sz="4" w:space="0" w:color="auto"/>
            </w:tcBorders>
          </w:tcPr>
          <w:p w:rsidR="005F1674" w:rsidRPr="005F1674" w:rsidRDefault="005F1674" w:rsidP="002C3BDB">
            <w:pPr>
              <w:ind w:left="252"/>
              <w:rPr>
                <w:rFonts w:ascii="Times New Roman" w:hAnsi="Times New Roman"/>
                <w:sz w:val="26"/>
                <w:szCs w:val="26"/>
              </w:rPr>
            </w:pPr>
          </w:p>
        </w:tc>
      </w:tr>
      <w:tr w:rsidR="005F1674" w:rsidRPr="005F1674" w:rsidTr="00CE49AD">
        <w:trPr>
          <w:gridAfter w:val="1"/>
          <w:wAfter w:w="5811" w:type="dxa"/>
          <w:trHeight w:val="24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rPr>
                <w:rFonts w:ascii="Times New Roman" w:hAnsi="Times New Roman"/>
                <w:sz w:val="26"/>
                <w:szCs w:val="26"/>
              </w:rPr>
            </w:pPr>
            <w:r w:rsidRPr="005F1674">
              <w:rPr>
                <w:rFonts w:ascii="Times New Roman" w:hAnsi="Times New Roman"/>
                <w:sz w:val="26"/>
                <w:szCs w:val="26"/>
              </w:rPr>
              <w:t xml:space="preserve">не имеют квалификационная  категории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rPr>
                <w:rFonts w:ascii="Times New Roman" w:hAnsi="Times New Roman"/>
                <w:sz w:val="26"/>
                <w:szCs w:val="26"/>
              </w:rPr>
            </w:pPr>
          </w:p>
        </w:tc>
      </w:tr>
      <w:tr w:rsidR="005F1674" w:rsidRPr="005F1674" w:rsidTr="00CE49AD">
        <w:trPr>
          <w:gridAfter w:val="1"/>
          <w:wAfter w:w="5811" w:type="dxa"/>
          <w:trHeight w:val="24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F1674" w:rsidRPr="005F1674" w:rsidRDefault="005F1674" w:rsidP="002C3BDB">
            <w:pPr>
              <w:rPr>
                <w:rFonts w:ascii="Times New Roman" w:hAnsi="Times New Roman"/>
                <w:sz w:val="26"/>
                <w:szCs w:val="26"/>
              </w:rPr>
            </w:pPr>
          </w:p>
        </w:tc>
        <w:tc>
          <w:tcPr>
            <w:tcW w:w="4819" w:type="dxa"/>
            <w:tcBorders>
              <w:top w:val="single" w:sz="4" w:space="0" w:color="000000"/>
              <w:left w:val="single" w:sz="4" w:space="0" w:color="000000"/>
              <w:bottom w:val="single" w:sz="4" w:space="0" w:color="000000"/>
              <w:right w:val="single" w:sz="4" w:space="0" w:color="000000"/>
            </w:tcBorders>
            <w:hideMark/>
          </w:tcPr>
          <w:p w:rsidR="005F1674" w:rsidRPr="005F1674" w:rsidRDefault="005F1674" w:rsidP="002C3BDB">
            <w:pPr>
              <w:rPr>
                <w:rFonts w:ascii="Times New Roman" w:hAnsi="Times New Roman"/>
                <w:sz w:val="26"/>
                <w:szCs w:val="26"/>
              </w:rPr>
            </w:pPr>
            <w:r w:rsidRPr="005F1674">
              <w:rPr>
                <w:rFonts w:ascii="Times New Roman" w:hAnsi="Times New Roman"/>
                <w:sz w:val="26"/>
                <w:szCs w:val="26"/>
              </w:rPr>
              <w:t xml:space="preserve">соответствие занимаемой должности </w:t>
            </w:r>
          </w:p>
        </w:tc>
        <w:tc>
          <w:tcPr>
            <w:tcW w:w="2127" w:type="dxa"/>
            <w:tcBorders>
              <w:top w:val="single" w:sz="4" w:space="0" w:color="000000"/>
              <w:left w:val="single" w:sz="4" w:space="0" w:color="000000"/>
              <w:bottom w:val="single" w:sz="4" w:space="0" w:color="000000"/>
              <w:right w:val="single" w:sz="4" w:space="0" w:color="000000"/>
            </w:tcBorders>
          </w:tcPr>
          <w:p w:rsidR="005F1674" w:rsidRPr="005F1674" w:rsidRDefault="005F1674" w:rsidP="002C3BDB">
            <w:pPr>
              <w:rPr>
                <w:rFonts w:ascii="Times New Roman" w:hAnsi="Times New Roman"/>
                <w:sz w:val="26"/>
                <w:szCs w:val="26"/>
              </w:rPr>
            </w:pPr>
          </w:p>
        </w:tc>
      </w:tr>
    </w:tbl>
    <w:p w:rsidR="00347CA3" w:rsidRPr="00A90CEB" w:rsidRDefault="00347CA3" w:rsidP="00A90CEB">
      <w:pPr>
        <w:spacing w:after="0" w:line="240" w:lineRule="auto"/>
        <w:ind w:left="360"/>
        <w:rPr>
          <w:rFonts w:ascii="Times New Roman" w:eastAsia="Times New Roman" w:hAnsi="Times New Roman" w:cs="Times New Roman"/>
          <w:color w:val="FF0000"/>
          <w:sz w:val="26"/>
          <w:szCs w:val="26"/>
          <w:lang w:eastAsia="ru-RU"/>
        </w:rPr>
      </w:pPr>
    </w:p>
    <w:sectPr w:rsidR="00347CA3" w:rsidRPr="00A90CEB" w:rsidSect="00E16B9C">
      <w:footerReference w:type="default" r:id="rId9"/>
      <w:pgSz w:w="11906" w:h="16838"/>
      <w:pgMar w:top="709"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0F" w:rsidRDefault="00EB380F" w:rsidP="004261F2">
      <w:pPr>
        <w:spacing w:after="0" w:line="240" w:lineRule="auto"/>
      </w:pPr>
      <w:r>
        <w:separator/>
      </w:r>
    </w:p>
  </w:endnote>
  <w:endnote w:type="continuationSeparator" w:id="0">
    <w:p w:rsidR="00EB380F" w:rsidRDefault="00EB380F" w:rsidP="0042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442205"/>
      <w:docPartObj>
        <w:docPartGallery w:val="Page Numbers (Bottom of Page)"/>
        <w:docPartUnique/>
      </w:docPartObj>
    </w:sdtPr>
    <w:sdtEndPr/>
    <w:sdtContent>
      <w:p w:rsidR="004261F2" w:rsidRDefault="004261F2">
        <w:pPr>
          <w:pStyle w:val="aa"/>
          <w:jc w:val="right"/>
        </w:pPr>
        <w:r>
          <w:fldChar w:fldCharType="begin"/>
        </w:r>
        <w:r>
          <w:instrText>PAGE   \* MERGEFORMAT</w:instrText>
        </w:r>
        <w:r>
          <w:fldChar w:fldCharType="separate"/>
        </w:r>
        <w:r w:rsidR="007C2763">
          <w:rPr>
            <w:noProof/>
          </w:rPr>
          <w:t>1</w:t>
        </w:r>
        <w:r>
          <w:fldChar w:fldCharType="end"/>
        </w:r>
      </w:p>
    </w:sdtContent>
  </w:sdt>
  <w:p w:rsidR="004261F2" w:rsidRDefault="004261F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0F" w:rsidRDefault="00EB380F" w:rsidP="004261F2">
      <w:pPr>
        <w:spacing w:after="0" w:line="240" w:lineRule="auto"/>
      </w:pPr>
      <w:r>
        <w:separator/>
      </w:r>
    </w:p>
  </w:footnote>
  <w:footnote w:type="continuationSeparator" w:id="0">
    <w:p w:rsidR="00EB380F" w:rsidRDefault="00EB380F" w:rsidP="00426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740"/>
    <w:multiLevelType w:val="hybridMultilevel"/>
    <w:tmpl w:val="3F3A0770"/>
    <w:lvl w:ilvl="0" w:tplc="9676C86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8608E0">
      <w:start w:val="1"/>
      <w:numFmt w:val="bullet"/>
      <w:lvlText w:val="o"/>
      <w:lvlJc w:val="left"/>
      <w:pPr>
        <w:ind w:left="1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7DE6AF2">
      <w:start w:val="1"/>
      <w:numFmt w:val="bullet"/>
      <w:lvlText w:val="▪"/>
      <w:lvlJc w:val="left"/>
      <w:pPr>
        <w:ind w:left="2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8AFC44">
      <w:start w:val="1"/>
      <w:numFmt w:val="bullet"/>
      <w:lvlText w:val="•"/>
      <w:lvlJc w:val="left"/>
      <w:pPr>
        <w:ind w:left="3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6CFD58">
      <w:start w:val="1"/>
      <w:numFmt w:val="bullet"/>
      <w:lvlText w:val="o"/>
      <w:lvlJc w:val="left"/>
      <w:pPr>
        <w:ind w:left="3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EA4C746">
      <w:start w:val="1"/>
      <w:numFmt w:val="bullet"/>
      <w:lvlText w:val="▪"/>
      <w:lvlJc w:val="left"/>
      <w:pPr>
        <w:ind w:left="4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42EEB0">
      <w:start w:val="1"/>
      <w:numFmt w:val="bullet"/>
      <w:lvlText w:val="•"/>
      <w:lvlJc w:val="left"/>
      <w:pPr>
        <w:ind w:left="5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D09B54">
      <w:start w:val="1"/>
      <w:numFmt w:val="bullet"/>
      <w:lvlText w:val="o"/>
      <w:lvlJc w:val="left"/>
      <w:pPr>
        <w:ind w:left="59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AF459BE">
      <w:start w:val="1"/>
      <w:numFmt w:val="bullet"/>
      <w:lvlText w:val="▪"/>
      <w:lvlJc w:val="left"/>
      <w:pPr>
        <w:ind w:left="6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8F1D15"/>
    <w:multiLevelType w:val="hybridMultilevel"/>
    <w:tmpl w:val="CF0455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D638E"/>
    <w:multiLevelType w:val="hybridMultilevel"/>
    <w:tmpl w:val="C6347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51D4B"/>
    <w:multiLevelType w:val="hybridMultilevel"/>
    <w:tmpl w:val="8CECB734"/>
    <w:lvl w:ilvl="0" w:tplc="04190001">
      <w:start w:val="1"/>
      <w:numFmt w:val="bullet"/>
      <w:lvlText w:val=""/>
      <w:lvlJc w:val="left"/>
      <w:pPr>
        <w:ind w:left="720" w:hanging="360"/>
      </w:pPr>
      <w:rPr>
        <w:rFonts w:ascii="Symbol" w:hAnsi="Symbol" w:hint="default"/>
      </w:rPr>
    </w:lvl>
    <w:lvl w:ilvl="1" w:tplc="C07629B6">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3C4A75"/>
    <w:multiLevelType w:val="hybridMultilevel"/>
    <w:tmpl w:val="4CE8EA70"/>
    <w:lvl w:ilvl="0" w:tplc="8824565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D2DEDC">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C0018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49CC13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A8CBB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DC315C">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488B02">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44A5F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46CAD0">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1EF61E5"/>
    <w:multiLevelType w:val="hybridMultilevel"/>
    <w:tmpl w:val="899A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3D598E"/>
    <w:multiLevelType w:val="hybridMultilevel"/>
    <w:tmpl w:val="E21AA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467A6"/>
    <w:multiLevelType w:val="hybridMultilevel"/>
    <w:tmpl w:val="D630ACE0"/>
    <w:lvl w:ilvl="0" w:tplc="20B6268A">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DC3479"/>
    <w:multiLevelType w:val="hybridMultilevel"/>
    <w:tmpl w:val="AA7E2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1131D1"/>
    <w:multiLevelType w:val="hybridMultilevel"/>
    <w:tmpl w:val="C590A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5291E"/>
    <w:multiLevelType w:val="hybridMultilevel"/>
    <w:tmpl w:val="509E39D6"/>
    <w:lvl w:ilvl="0" w:tplc="A7ECB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401762"/>
    <w:multiLevelType w:val="multilevel"/>
    <w:tmpl w:val="5C98A31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D062396"/>
    <w:multiLevelType w:val="hybridMultilevel"/>
    <w:tmpl w:val="F392D81A"/>
    <w:lvl w:ilvl="0" w:tplc="0419000D">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15:restartNumberingAfterBreak="0">
    <w:nsid w:val="4EAA1C0A"/>
    <w:multiLevelType w:val="hybridMultilevel"/>
    <w:tmpl w:val="B330B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09E7F4C"/>
    <w:multiLevelType w:val="hybridMultilevel"/>
    <w:tmpl w:val="DA184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2F7693"/>
    <w:multiLevelType w:val="hybridMultilevel"/>
    <w:tmpl w:val="500096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806CE1"/>
    <w:multiLevelType w:val="hybridMultilevel"/>
    <w:tmpl w:val="89C6E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DF3B10"/>
    <w:multiLevelType w:val="multilevel"/>
    <w:tmpl w:val="357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383A"/>
    <w:multiLevelType w:val="multilevel"/>
    <w:tmpl w:val="28860D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FB428D1"/>
    <w:multiLevelType w:val="hybridMultilevel"/>
    <w:tmpl w:val="DAACA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331B14"/>
    <w:multiLevelType w:val="hybridMultilevel"/>
    <w:tmpl w:val="D8CEF7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5E71D5"/>
    <w:multiLevelType w:val="hybridMultilevel"/>
    <w:tmpl w:val="2062998E"/>
    <w:lvl w:ilvl="0" w:tplc="6CB610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D80DE9"/>
    <w:multiLevelType w:val="hybridMultilevel"/>
    <w:tmpl w:val="FD264786"/>
    <w:lvl w:ilvl="0" w:tplc="0419000F">
      <w:start w:val="2"/>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D26723C"/>
    <w:multiLevelType w:val="hybridMultilevel"/>
    <w:tmpl w:val="F398A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23"/>
  </w:num>
  <w:num w:numId="4">
    <w:abstractNumId w:val="20"/>
  </w:num>
  <w:num w:numId="5">
    <w:abstractNumId w:val="16"/>
  </w:num>
  <w:num w:numId="6">
    <w:abstractNumId w:val="8"/>
  </w:num>
  <w:num w:numId="7">
    <w:abstractNumId w:val="14"/>
  </w:num>
  <w:num w:numId="8">
    <w:abstractNumId w:val="6"/>
  </w:num>
  <w:num w:numId="9">
    <w:abstractNumId w:val="19"/>
  </w:num>
  <w:num w:numId="10">
    <w:abstractNumId w:val="17"/>
  </w:num>
  <w:num w:numId="11">
    <w:abstractNumId w:val="21"/>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9"/>
  </w:num>
  <w:num w:numId="18">
    <w:abstractNumId w:val="7"/>
  </w:num>
  <w:num w:numId="19">
    <w:abstractNumId w:val="3"/>
  </w:num>
  <w:num w:numId="20">
    <w:abstractNumId w:val="5"/>
  </w:num>
  <w:num w:numId="21">
    <w:abstractNumId w:val="11"/>
  </w:num>
  <w:num w:numId="22">
    <w:abstractNumId w:val="1"/>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F6"/>
    <w:rsid w:val="00005ACC"/>
    <w:rsid w:val="00015368"/>
    <w:rsid w:val="00027E42"/>
    <w:rsid w:val="00087CF6"/>
    <w:rsid w:val="00094518"/>
    <w:rsid w:val="000A6594"/>
    <w:rsid w:val="001A02CA"/>
    <w:rsid w:val="002162EC"/>
    <w:rsid w:val="002221FF"/>
    <w:rsid w:val="00272F09"/>
    <w:rsid w:val="002C3BDB"/>
    <w:rsid w:val="002E45F0"/>
    <w:rsid w:val="002F572D"/>
    <w:rsid w:val="00347CA3"/>
    <w:rsid w:val="003800F6"/>
    <w:rsid w:val="0039615A"/>
    <w:rsid w:val="003B4882"/>
    <w:rsid w:val="003C35C9"/>
    <w:rsid w:val="003E03BA"/>
    <w:rsid w:val="004261F2"/>
    <w:rsid w:val="004B1483"/>
    <w:rsid w:val="00500333"/>
    <w:rsid w:val="00552552"/>
    <w:rsid w:val="00553EC7"/>
    <w:rsid w:val="005758DA"/>
    <w:rsid w:val="005763E4"/>
    <w:rsid w:val="005955CC"/>
    <w:rsid w:val="005F1674"/>
    <w:rsid w:val="00610365"/>
    <w:rsid w:val="00655FF6"/>
    <w:rsid w:val="006778B0"/>
    <w:rsid w:val="006C0B91"/>
    <w:rsid w:val="006C1C8C"/>
    <w:rsid w:val="006C3B94"/>
    <w:rsid w:val="006E2D5E"/>
    <w:rsid w:val="0074236C"/>
    <w:rsid w:val="007A5A5F"/>
    <w:rsid w:val="007C2763"/>
    <w:rsid w:val="007F22C2"/>
    <w:rsid w:val="007F3025"/>
    <w:rsid w:val="008104FC"/>
    <w:rsid w:val="0086207C"/>
    <w:rsid w:val="00870390"/>
    <w:rsid w:val="008923EA"/>
    <w:rsid w:val="008B1EE6"/>
    <w:rsid w:val="008C4AEF"/>
    <w:rsid w:val="008D0A37"/>
    <w:rsid w:val="00912EF4"/>
    <w:rsid w:val="009214C0"/>
    <w:rsid w:val="00943674"/>
    <w:rsid w:val="00944561"/>
    <w:rsid w:val="00982454"/>
    <w:rsid w:val="00A007A4"/>
    <w:rsid w:val="00A07615"/>
    <w:rsid w:val="00A80975"/>
    <w:rsid w:val="00A90CEB"/>
    <w:rsid w:val="00AF035D"/>
    <w:rsid w:val="00B119F9"/>
    <w:rsid w:val="00B16F86"/>
    <w:rsid w:val="00B37BCF"/>
    <w:rsid w:val="00BB7EA3"/>
    <w:rsid w:val="00C55A3C"/>
    <w:rsid w:val="00C77D84"/>
    <w:rsid w:val="00CB0C4B"/>
    <w:rsid w:val="00CB4F99"/>
    <w:rsid w:val="00CC6DE9"/>
    <w:rsid w:val="00CE49AD"/>
    <w:rsid w:val="00D01C2D"/>
    <w:rsid w:val="00D32042"/>
    <w:rsid w:val="00D47913"/>
    <w:rsid w:val="00D73821"/>
    <w:rsid w:val="00D74C44"/>
    <w:rsid w:val="00DA35F1"/>
    <w:rsid w:val="00DA505D"/>
    <w:rsid w:val="00DB783F"/>
    <w:rsid w:val="00DD143E"/>
    <w:rsid w:val="00E16B9C"/>
    <w:rsid w:val="00E820C9"/>
    <w:rsid w:val="00E961E8"/>
    <w:rsid w:val="00EB380F"/>
    <w:rsid w:val="00EC3273"/>
    <w:rsid w:val="00ED0FCD"/>
    <w:rsid w:val="00EF0828"/>
    <w:rsid w:val="00EF27AD"/>
    <w:rsid w:val="00F40231"/>
    <w:rsid w:val="00F56DD9"/>
    <w:rsid w:val="00F65EFE"/>
    <w:rsid w:val="00F67DAF"/>
    <w:rsid w:val="00FC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9F454-32C1-4A58-AC1E-0F939974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025"/>
    <w:pPr>
      <w:ind w:left="720"/>
      <w:contextualSpacing/>
    </w:pPr>
  </w:style>
  <w:style w:type="paragraph" w:styleId="a4">
    <w:name w:val="No Spacing"/>
    <w:uiPriority w:val="1"/>
    <w:qFormat/>
    <w:rsid w:val="00D74C44"/>
    <w:pPr>
      <w:spacing w:after="0" w:line="240" w:lineRule="auto"/>
    </w:pPr>
    <w:rPr>
      <w:rFonts w:ascii="Calibri" w:eastAsia="Times New Roman" w:hAnsi="Calibri" w:cs="Calibri"/>
      <w:lang w:eastAsia="ru-RU"/>
    </w:rPr>
  </w:style>
  <w:style w:type="table" w:styleId="a5">
    <w:name w:val="Table Grid"/>
    <w:basedOn w:val="a1"/>
    <w:uiPriority w:val="59"/>
    <w:rsid w:val="00CB4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04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04FC"/>
    <w:rPr>
      <w:rFonts w:ascii="Segoe UI" w:hAnsi="Segoe UI" w:cs="Segoe UI"/>
      <w:sz w:val="18"/>
      <w:szCs w:val="18"/>
    </w:rPr>
  </w:style>
  <w:style w:type="table" w:customStyle="1" w:styleId="2">
    <w:name w:val="Сетка таблицы2"/>
    <w:basedOn w:val="a1"/>
    <w:next w:val="a5"/>
    <w:uiPriority w:val="39"/>
    <w:rsid w:val="002C3B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C3B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2C3B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
    <w:name w:val="Светлая заливка - Акцент 11"/>
    <w:basedOn w:val="a1"/>
    <w:uiPriority w:val="60"/>
    <w:rsid w:val="00DA35F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8">
    <w:name w:val="header"/>
    <w:basedOn w:val="a"/>
    <w:link w:val="a9"/>
    <w:uiPriority w:val="99"/>
    <w:unhideWhenUsed/>
    <w:rsid w:val="004261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61F2"/>
  </w:style>
  <w:style w:type="paragraph" w:styleId="aa">
    <w:name w:val="footer"/>
    <w:basedOn w:val="a"/>
    <w:link w:val="ab"/>
    <w:uiPriority w:val="99"/>
    <w:unhideWhenUsed/>
    <w:rsid w:val="004261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1727">
      <w:bodyDiv w:val="1"/>
      <w:marLeft w:val="0"/>
      <w:marRight w:val="0"/>
      <w:marTop w:val="0"/>
      <w:marBottom w:val="0"/>
      <w:divBdr>
        <w:top w:val="none" w:sz="0" w:space="0" w:color="auto"/>
        <w:left w:val="none" w:sz="0" w:space="0" w:color="auto"/>
        <w:bottom w:val="none" w:sz="0" w:space="0" w:color="auto"/>
        <w:right w:val="none" w:sz="0" w:space="0" w:color="auto"/>
      </w:divBdr>
    </w:div>
    <w:div w:id="332071042">
      <w:bodyDiv w:val="1"/>
      <w:marLeft w:val="0"/>
      <w:marRight w:val="0"/>
      <w:marTop w:val="0"/>
      <w:marBottom w:val="0"/>
      <w:divBdr>
        <w:top w:val="none" w:sz="0" w:space="0" w:color="auto"/>
        <w:left w:val="none" w:sz="0" w:space="0" w:color="auto"/>
        <w:bottom w:val="none" w:sz="0" w:space="0" w:color="auto"/>
        <w:right w:val="none" w:sz="0" w:space="0" w:color="auto"/>
      </w:divBdr>
    </w:div>
    <w:div w:id="629018032">
      <w:bodyDiv w:val="1"/>
      <w:marLeft w:val="0"/>
      <w:marRight w:val="0"/>
      <w:marTop w:val="0"/>
      <w:marBottom w:val="0"/>
      <w:divBdr>
        <w:top w:val="none" w:sz="0" w:space="0" w:color="auto"/>
        <w:left w:val="none" w:sz="0" w:space="0" w:color="auto"/>
        <w:bottom w:val="none" w:sz="0" w:space="0" w:color="auto"/>
        <w:right w:val="none" w:sz="0" w:space="0" w:color="auto"/>
      </w:divBdr>
    </w:div>
    <w:div w:id="15200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88F2-BAD7-4764-B075-573F4EDE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User2</cp:lastModifiedBy>
  <cp:revision>2</cp:revision>
  <cp:lastPrinted>2019-06-14T10:10:00Z</cp:lastPrinted>
  <dcterms:created xsi:type="dcterms:W3CDTF">2019-10-10T11:25:00Z</dcterms:created>
  <dcterms:modified xsi:type="dcterms:W3CDTF">2019-10-10T11:25:00Z</dcterms:modified>
</cp:coreProperties>
</file>